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F88A7" w14:textId="5CA5B9E3" w:rsidR="00465AC3" w:rsidRPr="000F7CAC" w:rsidRDefault="0071574A" w:rsidP="00465AC3">
      <w:pPr>
        <w:pStyle w:val="a3"/>
        <w:shd w:val="clear" w:color="auto" w:fill="FFFFFF" w:themeFill="background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ПРОЕКТ</w:t>
      </w:r>
      <w:r w:rsidR="00465AC3" w:rsidRPr="000F7CAC">
        <w:rPr>
          <w:rFonts w:ascii="Times New Roman" w:hAnsi="Times New Roman"/>
          <w:b/>
        </w:rPr>
        <w:t xml:space="preserve">                                                                                            </w:t>
      </w:r>
    </w:p>
    <w:p w14:paraId="597D1288" w14:textId="60A4DBC2" w:rsidR="00465AC3" w:rsidRPr="00AA55E2" w:rsidRDefault="00465AC3" w:rsidP="00465AC3">
      <w:pPr>
        <w:pStyle w:val="a3"/>
        <w:shd w:val="clear" w:color="auto" w:fill="FFFFFF" w:themeFill="background1"/>
        <w:jc w:val="center"/>
        <w:rPr>
          <w:rFonts w:ascii="Times New Roman" w:hAnsi="Times New Roman"/>
          <w:b/>
        </w:rPr>
      </w:pPr>
      <w:r w:rsidRPr="00AA55E2">
        <w:rPr>
          <w:rFonts w:ascii="Times New Roman" w:hAnsi="Times New Roman"/>
          <w:b/>
        </w:rPr>
        <w:t>Муниципальная программа городского округа Реутов «Социальная защита населения»</w:t>
      </w:r>
      <w:r w:rsidRPr="00AA55E2">
        <w:rPr>
          <w:rFonts w:ascii="Times New Roman" w:hAnsi="Times New Roman"/>
          <w:b/>
        </w:rPr>
        <w:br/>
      </w:r>
    </w:p>
    <w:p w14:paraId="2E3CD56E" w14:textId="77777777" w:rsidR="00465AC3" w:rsidRPr="00AA55E2" w:rsidRDefault="00465AC3" w:rsidP="00465AC3">
      <w:pPr>
        <w:pStyle w:val="a3"/>
        <w:shd w:val="clear" w:color="auto" w:fill="FFFFFF" w:themeFill="background1"/>
        <w:jc w:val="center"/>
        <w:rPr>
          <w:rFonts w:ascii="Times New Roman" w:hAnsi="Times New Roman"/>
        </w:rPr>
      </w:pPr>
      <w:r w:rsidRPr="00AA55E2">
        <w:rPr>
          <w:rFonts w:ascii="Times New Roman" w:hAnsi="Times New Roman"/>
        </w:rPr>
        <w:t>Паспорт муниципальной программы городского округа Реутов</w:t>
      </w:r>
    </w:p>
    <w:p w14:paraId="6ED4B79F" w14:textId="77777777" w:rsidR="00465AC3" w:rsidRDefault="00465AC3" w:rsidP="00465AC3">
      <w:pPr>
        <w:pStyle w:val="a3"/>
        <w:shd w:val="clear" w:color="auto" w:fill="FFFFFF" w:themeFill="background1"/>
        <w:jc w:val="center"/>
        <w:rPr>
          <w:rFonts w:ascii="Times New Roman" w:hAnsi="Times New Roman"/>
        </w:rPr>
      </w:pPr>
      <w:r w:rsidRPr="00AA55E2">
        <w:rPr>
          <w:rFonts w:ascii="Times New Roman" w:hAnsi="Times New Roman"/>
        </w:rPr>
        <w:t>«Социальная защита населения»</w:t>
      </w:r>
    </w:p>
    <w:tbl>
      <w:tblPr>
        <w:tblW w:w="15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62"/>
        <w:gridCol w:w="2188"/>
        <w:gridCol w:w="1417"/>
        <w:gridCol w:w="1418"/>
        <w:gridCol w:w="1559"/>
        <w:gridCol w:w="1559"/>
        <w:gridCol w:w="1550"/>
      </w:tblGrid>
      <w:tr w:rsidR="00465AC3" w:rsidRPr="002451E2" w14:paraId="1A6647C8" w14:textId="77777777" w:rsidTr="00B717B5">
        <w:trPr>
          <w:jc w:val="center"/>
        </w:trPr>
        <w:tc>
          <w:tcPr>
            <w:tcW w:w="5462" w:type="dxa"/>
            <w:vAlign w:val="bottom"/>
          </w:tcPr>
          <w:p w14:paraId="719546B8" w14:textId="77777777" w:rsidR="00465AC3" w:rsidRPr="002451E2" w:rsidRDefault="00465AC3" w:rsidP="00B717B5">
            <w:pPr>
              <w:pStyle w:val="ConsPlusNormal"/>
              <w:rPr>
                <w:szCs w:val="22"/>
              </w:rPr>
            </w:pPr>
            <w:r w:rsidRPr="002451E2">
              <w:rPr>
                <w:szCs w:val="22"/>
              </w:rPr>
              <w:t>Координатор муниципальной программы</w:t>
            </w:r>
          </w:p>
        </w:tc>
        <w:tc>
          <w:tcPr>
            <w:tcW w:w="9691" w:type="dxa"/>
            <w:gridSpan w:val="6"/>
          </w:tcPr>
          <w:p w14:paraId="06C6F9B5" w14:textId="77777777" w:rsidR="00465AC3" w:rsidRPr="00D906AA" w:rsidRDefault="00465AC3" w:rsidP="00B717B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2451E2">
              <w:rPr>
                <w:rFonts w:ascii="Times New Roman" w:hAnsi="Times New Roman"/>
              </w:rPr>
              <w:t>Заместитель Главы Администрации городского округа Реутов Репина Ольга Борисовна</w:t>
            </w:r>
          </w:p>
        </w:tc>
      </w:tr>
      <w:tr w:rsidR="00465AC3" w:rsidRPr="002451E2" w14:paraId="7B71DB88" w14:textId="77777777" w:rsidTr="00B717B5">
        <w:trPr>
          <w:jc w:val="center"/>
        </w:trPr>
        <w:tc>
          <w:tcPr>
            <w:tcW w:w="5462" w:type="dxa"/>
            <w:vAlign w:val="bottom"/>
          </w:tcPr>
          <w:p w14:paraId="60DC91E1" w14:textId="77777777" w:rsidR="00465AC3" w:rsidRPr="002451E2" w:rsidRDefault="00465AC3" w:rsidP="00B717B5">
            <w:pPr>
              <w:pStyle w:val="ConsPlusNormal"/>
              <w:rPr>
                <w:szCs w:val="22"/>
              </w:rPr>
            </w:pPr>
            <w:r w:rsidRPr="002451E2">
              <w:rPr>
                <w:szCs w:val="22"/>
              </w:rPr>
              <w:t>Муниципальный заказчик программы</w:t>
            </w:r>
          </w:p>
        </w:tc>
        <w:tc>
          <w:tcPr>
            <w:tcW w:w="9691" w:type="dxa"/>
            <w:gridSpan w:val="6"/>
          </w:tcPr>
          <w:p w14:paraId="08D556DC" w14:textId="77777777" w:rsidR="00465AC3" w:rsidRPr="00D906AA" w:rsidRDefault="00465AC3" w:rsidP="00B717B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2451E2">
              <w:rPr>
                <w:rFonts w:ascii="Times New Roman" w:hAnsi="Times New Roman"/>
              </w:rPr>
              <w:t>Администрация городского округа Реутов</w:t>
            </w:r>
          </w:p>
        </w:tc>
      </w:tr>
      <w:tr w:rsidR="00465AC3" w:rsidRPr="002451E2" w14:paraId="4A764990" w14:textId="77777777" w:rsidTr="00B717B5">
        <w:trPr>
          <w:jc w:val="center"/>
        </w:trPr>
        <w:tc>
          <w:tcPr>
            <w:tcW w:w="5462" w:type="dxa"/>
          </w:tcPr>
          <w:p w14:paraId="59FFF7A7" w14:textId="77777777" w:rsidR="00465AC3" w:rsidRPr="002451E2" w:rsidRDefault="00465AC3" w:rsidP="00B717B5">
            <w:pPr>
              <w:pStyle w:val="ConsPlusNormal"/>
              <w:rPr>
                <w:szCs w:val="22"/>
              </w:rPr>
            </w:pPr>
            <w:r w:rsidRPr="002451E2">
              <w:rPr>
                <w:szCs w:val="22"/>
              </w:rPr>
              <w:t>Цели муниципальной программы</w:t>
            </w:r>
          </w:p>
        </w:tc>
        <w:tc>
          <w:tcPr>
            <w:tcW w:w="9691" w:type="dxa"/>
            <w:gridSpan w:val="6"/>
          </w:tcPr>
          <w:p w14:paraId="4BCC9643" w14:textId="77777777" w:rsidR="00465AC3" w:rsidRPr="00AA55E2" w:rsidRDefault="00465AC3" w:rsidP="00465AC3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/>
              </w:rPr>
            </w:pPr>
            <w:r w:rsidRPr="00AA55E2">
              <w:rPr>
                <w:rFonts w:ascii="Times New Roman" w:hAnsi="Times New Roman"/>
              </w:rPr>
              <w:t>Обеспечение социального развития городского округа Реутов Московской области на основе устойчивого роста уровня и качества жизни населения, нуждающегося в социальной поддержке, демографического потенциала городского округа, совершенствования регулирования рынка труда и занятости.</w:t>
            </w:r>
          </w:p>
          <w:p w14:paraId="02AD64F5" w14:textId="77777777" w:rsidR="00465AC3" w:rsidRDefault="00465AC3" w:rsidP="00465AC3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/>
              </w:rPr>
            </w:pPr>
            <w:r w:rsidRPr="00AA55E2">
              <w:rPr>
                <w:rFonts w:ascii="Times New Roman" w:hAnsi="Times New Roman"/>
              </w:rPr>
              <w:t>Осуществление мер социальной поддержки жителей городского округа Реутов, повышение качества и уровня жизни социально незащищенных слоев населения.</w:t>
            </w:r>
          </w:p>
          <w:p w14:paraId="5106AB99" w14:textId="77777777" w:rsidR="00465AC3" w:rsidRDefault="00465AC3" w:rsidP="00465AC3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охвата детского населения </w:t>
            </w:r>
            <w:proofErr w:type="spellStart"/>
            <w:r>
              <w:rPr>
                <w:rFonts w:ascii="Times New Roman" w:hAnsi="Times New Roman"/>
              </w:rPr>
              <w:t>г.о</w:t>
            </w:r>
            <w:proofErr w:type="spellEnd"/>
            <w:r>
              <w:rPr>
                <w:rFonts w:ascii="Times New Roman" w:hAnsi="Times New Roman"/>
              </w:rPr>
              <w:t xml:space="preserve">. Реутов, в том числе </w:t>
            </w:r>
            <w:proofErr w:type="gramStart"/>
            <w:r>
              <w:rPr>
                <w:rFonts w:ascii="Times New Roman" w:hAnsi="Times New Roman"/>
              </w:rPr>
              <w:t>детей</w:t>
            </w:r>
            <w:proofErr w:type="gramEnd"/>
            <w:r>
              <w:rPr>
                <w:rFonts w:ascii="Times New Roman" w:hAnsi="Times New Roman"/>
              </w:rPr>
              <w:t xml:space="preserve"> находящихся в рудной жизненной ситуации, различными формами отдыха</w:t>
            </w:r>
          </w:p>
          <w:p w14:paraId="07F1E6F4" w14:textId="77777777" w:rsidR="00465AC3" w:rsidRDefault="00465AC3" w:rsidP="00465AC3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поддержки деятельности социально-ориентированных некоммерческих организаций и стимулирование их развития</w:t>
            </w:r>
          </w:p>
          <w:p w14:paraId="6635C500" w14:textId="77777777" w:rsidR="00465AC3" w:rsidRDefault="00465AC3" w:rsidP="00465AC3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уровня производственного травматизма, снижение уровня профессиональной заболеваемости и улучшение условий труда</w:t>
            </w:r>
          </w:p>
          <w:p w14:paraId="37D39134" w14:textId="77777777" w:rsidR="00465AC3" w:rsidRPr="00AA55E2" w:rsidRDefault="00465AC3" w:rsidP="00465AC3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Адаптация приоритетных объектов социальной, транспортной и инженерной инфраструктуры для инвалидов и других маломобильных групп населения</w:t>
            </w:r>
          </w:p>
        </w:tc>
      </w:tr>
      <w:tr w:rsidR="00465AC3" w:rsidRPr="002451E2" w14:paraId="73F9C626" w14:textId="77777777" w:rsidTr="00B717B5">
        <w:trPr>
          <w:jc w:val="center"/>
        </w:trPr>
        <w:tc>
          <w:tcPr>
            <w:tcW w:w="5462" w:type="dxa"/>
            <w:vAlign w:val="bottom"/>
          </w:tcPr>
          <w:p w14:paraId="36F0F2B4" w14:textId="77777777" w:rsidR="00465AC3" w:rsidRPr="002451E2" w:rsidRDefault="00465AC3" w:rsidP="00B717B5">
            <w:pPr>
              <w:pStyle w:val="ConsPlusNormal"/>
              <w:rPr>
                <w:szCs w:val="22"/>
              </w:rPr>
            </w:pPr>
            <w:r w:rsidRPr="002451E2">
              <w:rPr>
                <w:szCs w:val="22"/>
              </w:rPr>
              <w:t>Перечень подпрограмм</w:t>
            </w:r>
          </w:p>
        </w:tc>
        <w:tc>
          <w:tcPr>
            <w:tcW w:w="9691" w:type="dxa"/>
            <w:gridSpan w:val="6"/>
            <w:vAlign w:val="bottom"/>
          </w:tcPr>
          <w:p w14:paraId="549BB19D" w14:textId="77777777" w:rsidR="00465AC3" w:rsidRPr="002451E2" w:rsidRDefault="00465AC3" w:rsidP="00B717B5">
            <w:pPr>
              <w:pStyle w:val="ConsPlusNormal"/>
              <w:rPr>
                <w:szCs w:val="22"/>
              </w:rPr>
            </w:pPr>
            <w:r w:rsidRPr="002451E2">
              <w:rPr>
                <w:szCs w:val="22"/>
              </w:rPr>
              <w:t>Муниципальные заказчики подпрограмм</w:t>
            </w:r>
          </w:p>
        </w:tc>
      </w:tr>
      <w:tr w:rsidR="00465AC3" w:rsidRPr="002451E2" w14:paraId="261FE26A" w14:textId="77777777" w:rsidTr="00B717B5">
        <w:trPr>
          <w:jc w:val="center"/>
        </w:trPr>
        <w:tc>
          <w:tcPr>
            <w:tcW w:w="5462" w:type="dxa"/>
          </w:tcPr>
          <w:p w14:paraId="50339225" w14:textId="77777777" w:rsidR="00465AC3" w:rsidRPr="0082485F" w:rsidRDefault="00B13DCB" w:rsidP="00B717B5">
            <w:pPr>
              <w:pStyle w:val="a3"/>
              <w:shd w:val="clear" w:color="auto" w:fill="FFFFFF" w:themeFill="background1"/>
              <w:rPr>
                <w:rFonts w:ascii="Times New Roman" w:hAnsi="Times New Roman"/>
              </w:rPr>
            </w:pPr>
            <w:hyperlink w:anchor="Par3906" w:tooltip="12. Подпрограмма 1 &quot;Социальная поддержка граждан&quot;" w:history="1">
              <w:r w:rsidR="00465AC3" w:rsidRPr="00465AC3">
                <w:rPr>
                  <w:rStyle w:val="a5"/>
                  <w:rFonts w:ascii="Times New Roman" w:hAnsi="Times New Roman"/>
                  <w:color w:val="auto"/>
                  <w:sz w:val="22"/>
                </w:rPr>
                <w:t xml:space="preserve">Подпрограмма </w:t>
              </w:r>
            </w:hyperlink>
            <w:r w:rsidR="00465AC3" w:rsidRPr="00465AC3">
              <w:rPr>
                <w:rFonts w:ascii="Times New Roman" w:hAnsi="Times New Roman"/>
              </w:rPr>
              <w:t>I</w:t>
            </w:r>
            <w:r w:rsidR="00465AC3" w:rsidRPr="0082485F">
              <w:rPr>
                <w:rFonts w:ascii="Times New Roman" w:hAnsi="Times New Roman"/>
              </w:rPr>
              <w:t xml:space="preserve"> «Социальная поддержка граждан»</w:t>
            </w:r>
          </w:p>
        </w:tc>
        <w:tc>
          <w:tcPr>
            <w:tcW w:w="9691" w:type="dxa"/>
            <w:gridSpan w:val="6"/>
          </w:tcPr>
          <w:p w14:paraId="657A7679" w14:textId="77777777" w:rsidR="00465AC3" w:rsidRPr="00D906AA" w:rsidRDefault="00465AC3" w:rsidP="00B717B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2451E2">
              <w:rPr>
                <w:rFonts w:ascii="Times New Roman" w:hAnsi="Times New Roman"/>
              </w:rPr>
              <w:t>Администрация городского округа Реутов</w:t>
            </w:r>
          </w:p>
        </w:tc>
      </w:tr>
      <w:tr w:rsidR="00465AC3" w:rsidRPr="002451E2" w14:paraId="055FE3E8" w14:textId="77777777" w:rsidTr="00B717B5">
        <w:trPr>
          <w:jc w:val="center"/>
        </w:trPr>
        <w:tc>
          <w:tcPr>
            <w:tcW w:w="5462" w:type="dxa"/>
          </w:tcPr>
          <w:p w14:paraId="303DC9E9" w14:textId="77777777" w:rsidR="00465AC3" w:rsidRPr="0082485F" w:rsidRDefault="00B13DCB" w:rsidP="00B717B5">
            <w:pPr>
              <w:pStyle w:val="a3"/>
              <w:shd w:val="clear" w:color="auto" w:fill="FFFFFF" w:themeFill="background1"/>
              <w:rPr>
                <w:rFonts w:ascii="Times New Roman" w:hAnsi="Times New Roman"/>
              </w:rPr>
            </w:pPr>
            <w:hyperlink w:anchor="Par8063" w:tooltip="13. Подпрограмма 2 &quot;Доступная среда&quot;" w:history="1">
              <w:r w:rsidR="00465AC3" w:rsidRPr="00465AC3">
                <w:rPr>
                  <w:rStyle w:val="a5"/>
                  <w:rFonts w:ascii="Times New Roman" w:hAnsi="Times New Roman"/>
                  <w:color w:val="auto"/>
                  <w:sz w:val="22"/>
                </w:rPr>
                <w:t xml:space="preserve">Подпрограмма </w:t>
              </w:r>
            </w:hyperlink>
            <w:r w:rsidR="00465AC3" w:rsidRPr="0082485F">
              <w:rPr>
                <w:rFonts w:ascii="Times New Roman" w:hAnsi="Times New Roman"/>
              </w:rPr>
              <w:t>II «Развитие системы отдыха и оздоровления детей»</w:t>
            </w:r>
          </w:p>
        </w:tc>
        <w:tc>
          <w:tcPr>
            <w:tcW w:w="9691" w:type="dxa"/>
            <w:gridSpan w:val="6"/>
          </w:tcPr>
          <w:p w14:paraId="4D77BB79" w14:textId="77777777" w:rsidR="00465AC3" w:rsidRPr="00D906AA" w:rsidRDefault="00465AC3" w:rsidP="00B717B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2451E2">
              <w:rPr>
                <w:rFonts w:ascii="Times New Roman" w:hAnsi="Times New Roman"/>
              </w:rPr>
              <w:t>Администрация городского округа Реутов</w:t>
            </w:r>
          </w:p>
        </w:tc>
      </w:tr>
      <w:tr w:rsidR="00465AC3" w:rsidRPr="002451E2" w14:paraId="47335EEE" w14:textId="77777777" w:rsidTr="00B717B5">
        <w:trPr>
          <w:jc w:val="center"/>
        </w:trPr>
        <w:tc>
          <w:tcPr>
            <w:tcW w:w="5462" w:type="dxa"/>
          </w:tcPr>
          <w:p w14:paraId="4AB6F1AE" w14:textId="77777777" w:rsidR="00465AC3" w:rsidRPr="0082485F" w:rsidRDefault="00465AC3" w:rsidP="00B717B5">
            <w:pPr>
              <w:pStyle w:val="a3"/>
              <w:shd w:val="clear" w:color="auto" w:fill="FFFFFF" w:themeFill="background1"/>
              <w:rPr>
                <w:rFonts w:ascii="Times New Roman" w:hAnsi="Times New Roman"/>
              </w:rPr>
            </w:pPr>
            <w:r w:rsidRPr="0082485F">
              <w:rPr>
                <w:rFonts w:ascii="Times New Roman" w:hAnsi="Times New Roman"/>
              </w:rPr>
              <w:t>Подпрограмма IV «Содействие занятости населения, развитие трудовых ресурсов и охраны труда»</w:t>
            </w:r>
          </w:p>
        </w:tc>
        <w:tc>
          <w:tcPr>
            <w:tcW w:w="9691" w:type="dxa"/>
            <w:gridSpan w:val="6"/>
          </w:tcPr>
          <w:p w14:paraId="6762751A" w14:textId="77777777" w:rsidR="00465AC3" w:rsidRPr="00D906AA" w:rsidRDefault="00465AC3" w:rsidP="00B717B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2451E2">
              <w:rPr>
                <w:rFonts w:ascii="Times New Roman" w:hAnsi="Times New Roman"/>
              </w:rPr>
              <w:t>Администрация городского округа Реутов</w:t>
            </w:r>
          </w:p>
        </w:tc>
      </w:tr>
      <w:tr w:rsidR="00465AC3" w:rsidRPr="002451E2" w14:paraId="717DA7F4" w14:textId="77777777" w:rsidTr="00B717B5">
        <w:trPr>
          <w:jc w:val="center"/>
        </w:trPr>
        <w:tc>
          <w:tcPr>
            <w:tcW w:w="5462" w:type="dxa"/>
          </w:tcPr>
          <w:p w14:paraId="18CDAD4D" w14:textId="77777777" w:rsidR="00465AC3" w:rsidRPr="0082485F" w:rsidRDefault="00465AC3" w:rsidP="00B717B5">
            <w:pPr>
              <w:pStyle w:val="a3"/>
              <w:shd w:val="clear" w:color="auto" w:fill="FFFFFF" w:themeFill="background1"/>
              <w:rPr>
                <w:rFonts w:ascii="Times New Roman" w:hAnsi="Times New Roman"/>
              </w:rPr>
            </w:pPr>
            <w:r w:rsidRPr="0082485F">
              <w:rPr>
                <w:rFonts w:ascii="Times New Roman" w:hAnsi="Times New Roman"/>
              </w:rPr>
              <w:t>Подпрограмма V «Обеспечивающая подпрограмма»</w:t>
            </w:r>
          </w:p>
        </w:tc>
        <w:tc>
          <w:tcPr>
            <w:tcW w:w="9691" w:type="dxa"/>
            <w:gridSpan w:val="6"/>
          </w:tcPr>
          <w:p w14:paraId="257E1879" w14:textId="77777777" w:rsidR="00465AC3" w:rsidRPr="00D906AA" w:rsidRDefault="00465AC3" w:rsidP="00B717B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2451E2">
              <w:rPr>
                <w:rFonts w:ascii="Times New Roman" w:hAnsi="Times New Roman"/>
              </w:rPr>
              <w:t>Администрация городского округа Реутов</w:t>
            </w:r>
          </w:p>
        </w:tc>
      </w:tr>
      <w:tr w:rsidR="00465AC3" w:rsidRPr="002451E2" w14:paraId="7A239E9E" w14:textId="77777777" w:rsidTr="00B717B5">
        <w:trPr>
          <w:jc w:val="center"/>
        </w:trPr>
        <w:tc>
          <w:tcPr>
            <w:tcW w:w="5462" w:type="dxa"/>
          </w:tcPr>
          <w:p w14:paraId="7CA13F36" w14:textId="77777777" w:rsidR="00465AC3" w:rsidRPr="0082485F" w:rsidRDefault="00465AC3" w:rsidP="00B717B5">
            <w:pPr>
              <w:pStyle w:val="a3"/>
              <w:shd w:val="clear" w:color="auto" w:fill="FFFFFF" w:themeFill="background1"/>
              <w:rPr>
                <w:rFonts w:ascii="Times New Roman" w:hAnsi="Times New Roman"/>
              </w:rPr>
            </w:pPr>
            <w:r w:rsidRPr="0082485F">
              <w:rPr>
                <w:rFonts w:ascii="Times New Roman" w:hAnsi="Times New Roman"/>
              </w:rPr>
              <w:lastRenderedPageBreak/>
              <w:t>Подпрограмма VI «Развитие и поддержка социально ориентированных некоммерческих организаций»</w:t>
            </w:r>
          </w:p>
        </w:tc>
        <w:tc>
          <w:tcPr>
            <w:tcW w:w="9691" w:type="dxa"/>
            <w:gridSpan w:val="6"/>
          </w:tcPr>
          <w:p w14:paraId="5102F952" w14:textId="77777777" w:rsidR="00465AC3" w:rsidRPr="00D906AA" w:rsidRDefault="00465AC3" w:rsidP="00B717B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2451E2">
              <w:rPr>
                <w:rFonts w:ascii="Times New Roman" w:hAnsi="Times New Roman"/>
              </w:rPr>
              <w:t>Администрация городского округа Реутов</w:t>
            </w:r>
          </w:p>
        </w:tc>
      </w:tr>
      <w:tr w:rsidR="00465AC3" w:rsidRPr="002451E2" w14:paraId="68AECEB5" w14:textId="77777777" w:rsidTr="00B717B5">
        <w:trPr>
          <w:jc w:val="center"/>
        </w:trPr>
        <w:tc>
          <w:tcPr>
            <w:tcW w:w="5462" w:type="dxa"/>
          </w:tcPr>
          <w:p w14:paraId="43891FD0" w14:textId="77777777" w:rsidR="00465AC3" w:rsidRDefault="00465AC3" w:rsidP="00B717B5">
            <w:r w:rsidRPr="0082485F">
              <w:rPr>
                <w:rFonts w:ascii="Times New Roman" w:hAnsi="Times New Roman"/>
              </w:rPr>
              <w:t>Подпрограмма VII «Обеспечение доступности для инвалидов и маломобильных групп населения объектов инфраструктуры и услуг»</w:t>
            </w:r>
          </w:p>
        </w:tc>
        <w:tc>
          <w:tcPr>
            <w:tcW w:w="9691" w:type="dxa"/>
            <w:gridSpan w:val="6"/>
          </w:tcPr>
          <w:p w14:paraId="7E9657AF" w14:textId="77777777" w:rsidR="00465AC3" w:rsidRPr="00D906AA" w:rsidRDefault="00465AC3" w:rsidP="00B717B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2451E2">
              <w:rPr>
                <w:rFonts w:ascii="Times New Roman" w:hAnsi="Times New Roman"/>
              </w:rPr>
              <w:t>Администрация городского округа Реутов</w:t>
            </w:r>
          </w:p>
        </w:tc>
      </w:tr>
      <w:tr w:rsidR="00465AC3" w:rsidRPr="002451E2" w14:paraId="51292E18" w14:textId="77777777" w:rsidTr="00B717B5">
        <w:trPr>
          <w:trHeight w:val="455"/>
          <w:jc w:val="center"/>
        </w:trPr>
        <w:tc>
          <w:tcPr>
            <w:tcW w:w="5462" w:type="dxa"/>
          </w:tcPr>
          <w:p w14:paraId="153CD298" w14:textId="77777777" w:rsidR="00465AC3" w:rsidRPr="002451E2" w:rsidRDefault="00465AC3" w:rsidP="00B717B5">
            <w:pPr>
              <w:pStyle w:val="ConsPlusNormal"/>
              <w:rPr>
                <w:szCs w:val="22"/>
              </w:rPr>
            </w:pPr>
            <w:r w:rsidRPr="002451E2">
              <w:rPr>
                <w:szCs w:val="22"/>
              </w:rPr>
              <w:t>Краткая характеристика подпрограмм</w:t>
            </w:r>
          </w:p>
        </w:tc>
        <w:tc>
          <w:tcPr>
            <w:tcW w:w="9691" w:type="dxa"/>
            <w:gridSpan w:val="6"/>
            <w:vAlign w:val="center"/>
          </w:tcPr>
          <w:p w14:paraId="5967C6B7" w14:textId="77777777" w:rsidR="00465AC3" w:rsidRPr="00215828" w:rsidRDefault="00465AC3" w:rsidP="00B717B5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15828">
              <w:rPr>
                <w:rFonts w:ascii="Times New Roman" w:hAnsi="Times New Roman"/>
                <w:color w:val="000000"/>
                <w:sz w:val="21"/>
                <w:szCs w:val="21"/>
              </w:rPr>
              <w:t>Подпрограмма I «Социальная поддержка граждан» направлена на снижение уровня бедности населения, оказание адресной помощи и поддержку определенных категорий жителей города, в том числе многодетных семей, детей, больных инсулинозависимым сахарным диабетом, граждан, больных злокачественными новообразованиями, и людей, находящихся в трудной жизненной ситуации. Также подпрограмма направлена на поддержку населения, работающего на предприятиях и в организациях городского округа Реутов. Осуществляется мониторинг сведений о заработной плате, целью которого является недопущение задолженности в ее выплате.</w:t>
            </w:r>
          </w:p>
          <w:p w14:paraId="7D3F4ED7" w14:textId="77777777" w:rsidR="00465AC3" w:rsidRPr="00215828" w:rsidRDefault="00465AC3" w:rsidP="00B717B5">
            <w:pPr>
              <w:spacing w:before="100" w:beforeAutospacing="1" w:after="0" w:line="24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15828">
              <w:rPr>
                <w:rFonts w:ascii="Times New Roman" w:hAnsi="Times New Roman"/>
                <w:color w:val="000000"/>
                <w:sz w:val="21"/>
                <w:szCs w:val="21"/>
              </w:rPr>
              <w:t>Основной целью подпрограммы II «Развитие системы отдыха и оздоровления детей» является обеспечение развития системы отдыха и оздоровления детей в городском округе Реутов. Реализация мероприятий подпрограммы  направлена на создание условий для духовного, нравственного и физического развития детей в возрасте от 7 до 15 лет (включительно), проживающих на территории городского округа Реутов, обеспечение бесплатными путевками детей, находящихся в трудной жизненной ситуации, детей-инвалидов и компенсацию стоимости путевок для детей из многодетных семей, детей-инвалидов, ремонт детских оздоровительных лагерей и повышение эффективности деятельности загородных организаций отдыха и оздоровления детей.</w:t>
            </w:r>
          </w:p>
          <w:p w14:paraId="00C091AF" w14:textId="77777777" w:rsidR="00465AC3" w:rsidRPr="00215828" w:rsidRDefault="00465AC3" w:rsidP="00B717B5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15828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Цель подпрограммы IV «Содействие занятости населения, развитие трудовых ресурсов и охраны </w:t>
            </w:r>
            <w:proofErr w:type="gramStart"/>
            <w:r w:rsidRPr="00215828">
              <w:rPr>
                <w:rFonts w:ascii="Times New Roman" w:hAnsi="Times New Roman"/>
                <w:color w:val="000000"/>
                <w:sz w:val="21"/>
                <w:szCs w:val="21"/>
              </w:rPr>
              <w:t>труда»  обеспечение</w:t>
            </w:r>
            <w:proofErr w:type="gramEnd"/>
            <w:r w:rsidRPr="00215828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социальных гарантий работников, улучшение условий труда, снижение уровня производственного травматизма и профессиональной заболеваемости. Реализация мероприятий подпрограммы направлена на осуществление государственной политики в сфере охраны труда, по вопросам развития социально-трудовой сферы муниципалитета.</w:t>
            </w:r>
          </w:p>
          <w:p w14:paraId="76A1988C" w14:textId="77777777" w:rsidR="00465AC3" w:rsidRPr="00215828" w:rsidRDefault="00465AC3" w:rsidP="00B717B5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15828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подпрограммы </w:t>
            </w:r>
            <w:r w:rsidRPr="00215828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V</w:t>
            </w:r>
            <w:r w:rsidRPr="00215828">
              <w:rPr>
                <w:rFonts w:ascii="Times New Roman" w:hAnsi="Times New Roman"/>
                <w:color w:val="000000"/>
                <w:sz w:val="21"/>
                <w:szCs w:val="21"/>
              </w:rPr>
              <w:t> «Обеспечивающая подпрограмма» направлена на повышение эффективности использования бюджетных средств с целью психолого-социального сопровождения детей и профилактики асоциальных явлений. </w:t>
            </w:r>
          </w:p>
          <w:p w14:paraId="306638FC" w14:textId="77777777" w:rsidR="00465AC3" w:rsidRPr="00215828" w:rsidRDefault="00465AC3" w:rsidP="00B717B5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15828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 xml:space="preserve">Реализация подпрограммы «Развитие и поддержка социально ориентированных некоммерческих </w:t>
            </w:r>
            <w:proofErr w:type="gramStart"/>
            <w:r w:rsidRPr="00215828">
              <w:rPr>
                <w:rFonts w:ascii="Times New Roman" w:hAnsi="Times New Roman"/>
                <w:color w:val="000000"/>
                <w:sz w:val="21"/>
                <w:szCs w:val="21"/>
              </w:rPr>
              <w:t>организаций»  направлена</w:t>
            </w:r>
            <w:proofErr w:type="gramEnd"/>
            <w:r w:rsidRPr="00215828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на поддержку социально ориентированных некоммерческих организаций и социального предпринимательства, обеспечения доступа негосударственных организаций к предоставлению услуг в социальной сфере и внедрения конкурентных способов оказания муниципальных услуг в социальной сфере».</w:t>
            </w:r>
          </w:p>
          <w:p w14:paraId="5CA4DFCE" w14:textId="77777777" w:rsidR="00465AC3" w:rsidRPr="00215828" w:rsidRDefault="00465AC3" w:rsidP="00B717B5">
            <w:pPr>
              <w:spacing w:before="100" w:beforeAutospacing="1"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15828">
              <w:rPr>
                <w:rFonts w:ascii="Times New Roman" w:hAnsi="Times New Roman"/>
                <w:color w:val="000000"/>
                <w:sz w:val="21"/>
                <w:szCs w:val="21"/>
              </w:rPr>
              <w:t>В рамках подпрограммы VII «Обеспечение доступности для инвалидов и маломобильных групп населения объектов инфраструктуры и услуг» осуществляется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Реутов.</w:t>
            </w:r>
          </w:p>
          <w:p w14:paraId="3C2ACDE2" w14:textId="77777777" w:rsidR="00465AC3" w:rsidRPr="00DC097A" w:rsidRDefault="00465AC3" w:rsidP="00B717B5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15828">
              <w:rPr>
                <w:rFonts w:ascii="Times New Roman" w:hAnsi="Times New Roman"/>
                <w:color w:val="000000"/>
                <w:sz w:val="21"/>
                <w:szCs w:val="21"/>
              </w:rPr>
              <w:t>Реализация мероприятий подпрограммы VII «Обеспечение доступности для инвалидов и маломобильных групп населения объектов инфраструктуры и услуг» направлена на создание беспрепятственного доступа инвалидов и других маломобильных групп населения к социально значимым объектам и услугам, что позволит расширить жизненное пространство, обеспечить возможность реализации и активной интеграции людей с ограниченными возможностями, а также раскрытия их социокультурного потенциала.</w:t>
            </w:r>
          </w:p>
        </w:tc>
      </w:tr>
      <w:tr w:rsidR="00465AC3" w:rsidRPr="002451E2" w14:paraId="4F3FA78B" w14:textId="77777777" w:rsidTr="00B13DCB">
        <w:trPr>
          <w:jc w:val="center"/>
        </w:trPr>
        <w:tc>
          <w:tcPr>
            <w:tcW w:w="5462" w:type="dxa"/>
            <w:vAlign w:val="center"/>
          </w:tcPr>
          <w:p w14:paraId="33DA2423" w14:textId="77777777" w:rsidR="00465AC3" w:rsidRPr="002451E2" w:rsidRDefault="00465AC3" w:rsidP="00B717B5">
            <w:pPr>
              <w:pStyle w:val="ConsPlusNormal"/>
              <w:rPr>
                <w:szCs w:val="22"/>
              </w:rPr>
            </w:pPr>
            <w:r w:rsidRPr="002451E2">
              <w:rPr>
                <w:szCs w:val="22"/>
              </w:rPr>
              <w:lastRenderedPageBreak/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2188" w:type="dxa"/>
            <w:vAlign w:val="center"/>
          </w:tcPr>
          <w:p w14:paraId="52A92F40" w14:textId="77777777" w:rsidR="00465AC3" w:rsidRPr="002451E2" w:rsidRDefault="00465AC3" w:rsidP="00B717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2451E2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vAlign w:val="center"/>
          </w:tcPr>
          <w:p w14:paraId="3F86909A" w14:textId="77777777" w:rsidR="00465AC3" w:rsidRPr="002451E2" w:rsidRDefault="00465AC3" w:rsidP="00B717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2451E2">
              <w:rPr>
                <w:rFonts w:ascii="Times New Roman" w:hAnsi="Times New Roman"/>
              </w:rPr>
              <w:t>2023 год</w:t>
            </w:r>
          </w:p>
        </w:tc>
        <w:tc>
          <w:tcPr>
            <w:tcW w:w="1418" w:type="dxa"/>
            <w:vAlign w:val="center"/>
          </w:tcPr>
          <w:p w14:paraId="2866426F" w14:textId="77777777" w:rsidR="00465AC3" w:rsidRPr="002451E2" w:rsidRDefault="00465AC3" w:rsidP="00B717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2451E2">
              <w:rPr>
                <w:rFonts w:ascii="Times New Roman" w:hAnsi="Times New Roman"/>
              </w:rPr>
              <w:t>2024 год</w:t>
            </w:r>
          </w:p>
        </w:tc>
        <w:tc>
          <w:tcPr>
            <w:tcW w:w="1559" w:type="dxa"/>
            <w:vAlign w:val="center"/>
          </w:tcPr>
          <w:p w14:paraId="760F51AC" w14:textId="77777777" w:rsidR="00465AC3" w:rsidRPr="002451E2" w:rsidRDefault="00465AC3" w:rsidP="00B717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2451E2">
              <w:rPr>
                <w:rFonts w:ascii="Times New Roman" w:hAnsi="Times New Roman"/>
              </w:rPr>
              <w:t>2025 год</w:t>
            </w:r>
          </w:p>
        </w:tc>
        <w:tc>
          <w:tcPr>
            <w:tcW w:w="1559" w:type="dxa"/>
            <w:vAlign w:val="center"/>
          </w:tcPr>
          <w:p w14:paraId="44BD19E9" w14:textId="77777777" w:rsidR="00465AC3" w:rsidRPr="002451E2" w:rsidRDefault="00465AC3" w:rsidP="00B717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2451E2">
              <w:rPr>
                <w:rFonts w:ascii="Times New Roman" w:hAnsi="Times New Roman"/>
              </w:rPr>
              <w:t>2026 год</w:t>
            </w:r>
          </w:p>
        </w:tc>
        <w:tc>
          <w:tcPr>
            <w:tcW w:w="1550" w:type="dxa"/>
            <w:vAlign w:val="center"/>
          </w:tcPr>
          <w:p w14:paraId="2597E52D" w14:textId="77777777" w:rsidR="00465AC3" w:rsidRPr="002451E2" w:rsidRDefault="00465AC3" w:rsidP="00B717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2451E2">
              <w:rPr>
                <w:rFonts w:ascii="Times New Roman" w:hAnsi="Times New Roman"/>
              </w:rPr>
              <w:t>2027 год</w:t>
            </w:r>
          </w:p>
        </w:tc>
      </w:tr>
      <w:tr w:rsidR="00465AC3" w:rsidRPr="002451E2" w14:paraId="3CE23E9B" w14:textId="77777777" w:rsidTr="00B13DCB">
        <w:trPr>
          <w:jc w:val="center"/>
        </w:trPr>
        <w:tc>
          <w:tcPr>
            <w:tcW w:w="5462" w:type="dxa"/>
            <w:vAlign w:val="center"/>
          </w:tcPr>
          <w:p w14:paraId="580B622D" w14:textId="77777777" w:rsidR="00465AC3" w:rsidRPr="002451E2" w:rsidRDefault="00465AC3" w:rsidP="00B717B5">
            <w:pPr>
              <w:pStyle w:val="ConsPlusNormal"/>
              <w:rPr>
                <w:szCs w:val="22"/>
              </w:rPr>
            </w:pPr>
            <w:r w:rsidRPr="002451E2">
              <w:rPr>
                <w:szCs w:val="22"/>
              </w:rPr>
              <w:t>Средства бюджета Московской области</w:t>
            </w:r>
          </w:p>
        </w:tc>
        <w:tc>
          <w:tcPr>
            <w:tcW w:w="2188" w:type="dxa"/>
            <w:vAlign w:val="bottom"/>
          </w:tcPr>
          <w:p w14:paraId="47C23AA7" w14:textId="0A4A3695" w:rsidR="00465AC3" w:rsidRPr="00B13DCB" w:rsidRDefault="006F699E" w:rsidP="00B1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DCB">
              <w:rPr>
                <w:rFonts w:ascii="Times New Roman" w:hAnsi="Times New Roman"/>
                <w:sz w:val="24"/>
                <w:szCs w:val="24"/>
              </w:rPr>
              <w:t>60 731,00</w:t>
            </w:r>
          </w:p>
        </w:tc>
        <w:tc>
          <w:tcPr>
            <w:tcW w:w="1417" w:type="dxa"/>
            <w:vAlign w:val="bottom"/>
          </w:tcPr>
          <w:p w14:paraId="0150FE80" w14:textId="32054DFA" w:rsidR="00465AC3" w:rsidRPr="0019189B" w:rsidRDefault="00465AC3" w:rsidP="00381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89B">
              <w:rPr>
                <w:rFonts w:ascii="Times New Roman" w:hAnsi="Times New Roman"/>
                <w:sz w:val="24"/>
                <w:szCs w:val="24"/>
              </w:rPr>
              <w:t>9</w:t>
            </w:r>
            <w:r w:rsidR="003812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189B">
              <w:rPr>
                <w:rFonts w:ascii="Times New Roman" w:hAnsi="Times New Roman"/>
                <w:sz w:val="24"/>
                <w:szCs w:val="24"/>
              </w:rPr>
              <w:t>562,00</w:t>
            </w:r>
          </w:p>
        </w:tc>
        <w:tc>
          <w:tcPr>
            <w:tcW w:w="1418" w:type="dxa"/>
            <w:vAlign w:val="bottom"/>
          </w:tcPr>
          <w:p w14:paraId="1B402235" w14:textId="4EE68031" w:rsidR="00465AC3" w:rsidRPr="000F7CAC" w:rsidRDefault="000D7F5D" w:rsidP="000F7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12 427,00</w:t>
            </w:r>
          </w:p>
        </w:tc>
        <w:tc>
          <w:tcPr>
            <w:tcW w:w="1559" w:type="dxa"/>
            <w:vAlign w:val="bottom"/>
          </w:tcPr>
          <w:p w14:paraId="066D1D75" w14:textId="0FE080B3" w:rsidR="00465AC3" w:rsidRPr="000F7CAC" w:rsidRDefault="000D7F5D" w:rsidP="000F7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12 860,00</w:t>
            </w:r>
          </w:p>
        </w:tc>
        <w:tc>
          <w:tcPr>
            <w:tcW w:w="1559" w:type="dxa"/>
            <w:vAlign w:val="bottom"/>
          </w:tcPr>
          <w:p w14:paraId="230FB416" w14:textId="5783A848" w:rsidR="00465AC3" w:rsidRPr="000F7CAC" w:rsidRDefault="000D7F5D" w:rsidP="000F7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12 941,00</w:t>
            </w:r>
          </w:p>
        </w:tc>
        <w:tc>
          <w:tcPr>
            <w:tcW w:w="1550" w:type="dxa"/>
            <w:vAlign w:val="bottom"/>
          </w:tcPr>
          <w:p w14:paraId="2C7C7005" w14:textId="25BD9EBD" w:rsidR="00465AC3" w:rsidRPr="000F7CAC" w:rsidRDefault="000D7F5D" w:rsidP="000F7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12 941,00</w:t>
            </w:r>
          </w:p>
        </w:tc>
      </w:tr>
      <w:tr w:rsidR="00465AC3" w:rsidRPr="002451E2" w14:paraId="4DECCFFA" w14:textId="77777777" w:rsidTr="00B13DCB">
        <w:trPr>
          <w:jc w:val="center"/>
        </w:trPr>
        <w:tc>
          <w:tcPr>
            <w:tcW w:w="5462" w:type="dxa"/>
            <w:vAlign w:val="bottom"/>
          </w:tcPr>
          <w:p w14:paraId="4E8886C7" w14:textId="77777777" w:rsidR="00465AC3" w:rsidRPr="002451E2" w:rsidRDefault="00465AC3" w:rsidP="00B717B5">
            <w:pPr>
              <w:pStyle w:val="ConsPlusNormal"/>
              <w:rPr>
                <w:szCs w:val="22"/>
              </w:rPr>
            </w:pPr>
            <w:r w:rsidRPr="002451E2">
              <w:rPr>
                <w:szCs w:val="22"/>
              </w:rPr>
              <w:t>Средства федерального бюджета</w:t>
            </w:r>
          </w:p>
        </w:tc>
        <w:tc>
          <w:tcPr>
            <w:tcW w:w="2188" w:type="dxa"/>
            <w:vAlign w:val="bottom"/>
          </w:tcPr>
          <w:p w14:paraId="66A766F1" w14:textId="2418741B" w:rsidR="00465AC3" w:rsidRPr="00B13DCB" w:rsidRDefault="006F699E" w:rsidP="00B1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DC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bottom"/>
          </w:tcPr>
          <w:p w14:paraId="3F2525E9" w14:textId="77777777" w:rsidR="00465AC3" w:rsidRPr="0019189B" w:rsidRDefault="00465AC3" w:rsidP="00381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89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bottom"/>
          </w:tcPr>
          <w:p w14:paraId="0F2C26E0" w14:textId="3BDEB99E" w:rsidR="00465AC3" w:rsidRPr="000F7CAC" w:rsidRDefault="006F699E" w:rsidP="000F7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bottom"/>
          </w:tcPr>
          <w:p w14:paraId="2BDC20F0" w14:textId="601AD9AD" w:rsidR="00465AC3" w:rsidRPr="000F7CAC" w:rsidRDefault="006F699E" w:rsidP="000F7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bottom"/>
          </w:tcPr>
          <w:p w14:paraId="36E86E8E" w14:textId="345A7BA4" w:rsidR="00465AC3" w:rsidRPr="000F7CAC" w:rsidRDefault="006F699E" w:rsidP="000F7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0" w:type="dxa"/>
            <w:vAlign w:val="bottom"/>
          </w:tcPr>
          <w:p w14:paraId="0DE60F7C" w14:textId="3B99C075" w:rsidR="00465AC3" w:rsidRPr="000F7CAC" w:rsidRDefault="006F699E" w:rsidP="000F7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812AF" w:rsidRPr="002451E2" w14:paraId="1B6DA9E0" w14:textId="77777777" w:rsidTr="00B13DCB">
        <w:trPr>
          <w:jc w:val="center"/>
        </w:trPr>
        <w:tc>
          <w:tcPr>
            <w:tcW w:w="5462" w:type="dxa"/>
            <w:vAlign w:val="center"/>
          </w:tcPr>
          <w:p w14:paraId="10F3920C" w14:textId="77777777" w:rsidR="003812AF" w:rsidRPr="002451E2" w:rsidRDefault="003812AF" w:rsidP="003812AF">
            <w:pPr>
              <w:pStyle w:val="ConsPlusNormal"/>
              <w:rPr>
                <w:szCs w:val="22"/>
              </w:rPr>
            </w:pPr>
            <w:r w:rsidRPr="002451E2">
              <w:rPr>
                <w:szCs w:val="22"/>
              </w:rPr>
              <w:t>Средства бюджета городского округа Реутов</w:t>
            </w:r>
          </w:p>
        </w:tc>
        <w:tc>
          <w:tcPr>
            <w:tcW w:w="2188" w:type="dxa"/>
            <w:vAlign w:val="bottom"/>
          </w:tcPr>
          <w:p w14:paraId="6B36A33C" w14:textId="22E52842" w:rsidR="003812AF" w:rsidRPr="00B13DCB" w:rsidRDefault="006F699E" w:rsidP="00B1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DCB">
              <w:rPr>
                <w:rFonts w:ascii="Times New Roman" w:hAnsi="Times New Roman"/>
                <w:sz w:val="24"/>
                <w:szCs w:val="24"/>
              </w:rPr>
              <w:t>146 661,21</w:t>
            </w:r>
          </w:p>
        </w:tc>
        <w:tc>
          <w:tcPr>
            <w:tcW w:w="1417" w:type="dxa"/>
            <w:vAlign w:val="bottom"/>
          </w:tcPr>
          <w:p w14:paraId="2A211C93" w14:textId="108D458B" w:rsidR="003812AF" w:rsidRPr="0019189B" w:rsidRDefault="003812AF" w:rsidP="00381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89B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189B">
              <w:rPr>
                <w:rFonts w:ascii="Times New Roman" w:hAnsi="Times New Roman"/>
                <w:sz w:val="24"/>
                <w:szCs w:val="24"/>
              </w:rPr>
              <w:t>419,61</w:t>
            </w:r>
          </w:p>
        </w:tc>
        <w:tc>
          <w:tcPr>
            <w:tcW w:w="1418" w:type="dxa"/>
            <w:vAlign w:val="bottom"/>
          </w:tcPr>
          <w:p w14:paraId="5351FCE8" w14:textId="743506E0" w:rsidR="003812AF" w:rsidRPr="000F7CAC" w:rsidRDefault="003812AF" w:rsidP="00381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30 060,40</w:t>
            </w:r>
          </w:p>
        </w:tc>
        <w:tc>
          <w:tcPr>
            <w:tcW w:w="1559" w:type="dxa"/>
          </w:tcPr>
          <w:p w14:paraId="0B603164" w14:textId="55C8DA17" w:rsidR="003812AF" w:rsidRPr="000F7CAC" w:rsidRDefault="003812AF" w:rsidP="00381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1F2">
              <w:rPr>
                <w:rFonts w:ascii="Times New Roman" w:hAnsi="Times New Roman"/>
                <w:sz w:val="24"/>
                <w:szCs w:val="24"/>
              </w:rPr>
              <w:t>30 060,40</w:t>
            </w:r>
          </w:p>
        </w:tc>
        <w:tc>
          <w:tcPr>
            <w:tcW w:w="1559" w:type="dxa"/>
          </w:tcPr>
          <w:p w14:paraId="04538C65" w14:textId="26AAA1CB" w:rsidR="003812AF" w:rsidRPr="000F7CAC" w:rsidRDefault="003812AF" w:rsidP="00381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1F2">
              <w:rPr>
                <w:rFonts w:ascii="Times New Roman" w:hAnsi="Times New Roman"/>
                <w:sz w:val="24"/>
                <w:szCs w:val="24"/>
              </w:rPr>
              <w:t>30 060,40</w:t>
            </w:r>
          </w:p>
        </w:tc>
        <w:tc>
          <w:tcPr>
            <w:tcW w:w="1550" w:type="dxa"/>
          </w:tcPr>
          <w:p w14:paraId="143DA19C" w14:textId="56205201" w:rsidR="003812AF" w:rsidRPr="000F7CAC" w:rsidRDefault="003812AF" w:rsidP="00381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1F2">
              <w:rPr>
                <w:rFonts w:ascii="Times New Roman" w:hAnsi="Times New Roman"/>
                <w:sz w:val="24"/>
                <w:szCs w:val="24"/>
              </w:rPr>
              <w:t>30 060,40</w:t>
            </w:r>
          </w:p>
        </w:tc>
      </w:tr>
      <w:tr w:rsidR="00465AC3" w:rsidRPr="002451E2" w14:paraId="022FD921" w14:textId="77777777" w:rsidTr="00B13DCB">
        <w:trPr>
          <w:jc w:val="center"/>
        </w:trPr>
        <w:tc>
          <w:tcPr>
            <w:tcW w:w="5462" w:type="dxa"/>
            <w:vAlign w:val="center"/>
          </w:tcPr>
          <w:p w14:paraId="591AC5CC" w14:textId="77777777" w:rsidR="00465AC3" w:rsidRPr="002451E2" w:rsidRDefault="00465AC3" w:rsidP="00B717B5">
            <w:pPr>
              <w:pStyle w:val="ConsPlusNormal"/>
              <w:rPr>
                <w:szCs w:val="22"/>
              </w:rPr>
            </w:pPr>
            <w:r w:rsidRPr="002451E2">
              <w:rPr>
                <w:szCs w:val="22"/>
              </w:rPr>
              <w:t>Внебюджетные средства</w:t>
            </w:r>
          </w:p>
        </w:tc>
        <w:tc>
          <w:tcPr>
            <w:tcW w:w="2188" w:type="dxa"/>
            <w:vAlign w:val="bottom"/>
          </w:tcPr>
          <w:p w14:paraId="732311A0" w14:textId="55665F28" w:rsidR="00465AC3" w:rsidRPr="00B13DCB" w:rsidRDefault="006F699E" w:rsidP="00B1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DCB">
              <w:rPr>
                <w:rFonts w:ascii="Times New Roman" w:hAnsi="Times New Roman"/>
                <w:sz w:val="24"/>
                <w:szCs w:val="24"/>
              </w:rPr>
              <w:t>24 807,20</w:t>
            </w:r>
          </w:p>
        </w:tc>
        <w:tc>
          <w:tcPr>
            <w:tcW w:w="1417" w:type="dxa"/>
            <w:vAlign w:val="bottom"/>
          </w:tcPr>
          <w:p w14:paraId="23682442" w14:textId="26BDD5C4" w:rsidR="00465AC3" w:rsidRPr="0019189B" w:rsidRDefault="006F699E" w:rsidP="00381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5 184,00</w:t>
            </w:r>
          </w:p>
        </w:tc>
        <w:tc>
          <w:tcPr>
            <w:tcW w:w="1418" w:type="dxa"/>
            <w:vAlign w:val="bottom"/>
          </w:tcPr>
          <w:p w14:paraId="6D43B8A3" w14:textId="50A35B6E" w:rsidR="00465AC3" w:rsidRPr="000F7CAC" w:rsidRDefault="006F699E" w:rsidP="000F7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4 905,80</w:t>
            </w:r>
          </w:p>
        </w:tc>
        <w:tc>
          <w:tcPr>
            <w:tcW w:w="1559" w:type="dxa"/>
            <w:vAlign w:val="bottom"/>
          </w:tcPr>
          <w:p w14:paraId="5A0F3C0D" w14:textId="6ED5FA59" w:rsidR="00465AC3" w:rsidRPr="000F7CAC" w:rsidRDefault="006F699E" w:rsidP="000F7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4 905,80</w:t>
            </w:r>
          </w:p>
        </w:tc>
        <w:tc>
          <w:tcPr>
            <w:tcW w:w="1559" w:type="dxa"/>
            <w:vAlign w:val="bottom"/>
          </w:tcPr>
          <w:p w14:paraId="157F9BDD" w14:textId="441B36CE" w:rsidR="00465AC3" w:rsidRPr="000F7CAC" w:rsidRDefault="006F699E" w:rsidP="000F7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4 905,80</w:t>
            </w:r>
          </w:p>
        </w:tc>
        <w:tc>
          <w:tcPr>
            <w:tcW w:w="1550" w:type="dxa"/>
            <w:vAlign w:val="bottom"/>
          </w:tcPr>
          <w:p w14:paraId="5B8B184B" w14:textId="631257B9" w:rsidR="00465AC3" w:rsidRPr="000F7CAC" w:rsidRDefault="006F699E" w:rsidP="000F7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4 905,80</w:t>
            </w:r>
          </w:p>
        </w:tc>
      </w:tr>
      <w:tr w:rsidR="00465AC3" w:rsidRPr="002451E2" w14:paraId="6404B0A2" w14:textId="77777777" w:rsidTr="00B13DCB">
        <w:trPr>
          <w:jc w:val="center"/>
        </w:trPr>
        <w:tc>
          <w:tcPr>
            <w:tcW w:w="5462" w:type="dxa"/>
            <w:vAlign w:val="center"/>
          </w:tcPr>
          <w:p w14:paraId="00A97F57" w14:textId="77777777" w:rsidR="00465AC3" w:rsidRPr="002451E2" w:rsidRDefault="00465AC3" w:rsidP="00B717B5">
            <w:pPr>
              <w:pStyle w:val="ConsPlusNormal"/>
              <w:rPr>
                <w:szCs w:val="22"/>
              </w:rPr>
            </w:pPr>
            <w:r w:rsidRPr="002451E2">
              <w:rPr>
                <w:szCs w:val="22"/>
              </w:rPr>
              <w:t>Всего, в том числе по годам:</w:t>
            </w:r>
          </w:p>
        </w:tc>
        <w:tc>
          <w:tcPr>
            <w:tcW w:w="2188" w:type="dxa"/>
            <w:vAlign w:val="bottom"/>
          </w:tcPr>
          <w:p w14:paraId="0186D081" w14:textId="36035063" w:rsidR="00465AC3" w:rsidRPr="00B13DCB" w:rsidRDefault="00B13DCB" w:rsidP="00B13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DCB">
              <w:rPr>
                <w:rFonts w:ascii="Times New Roman" w:hAnsi="Times New Roman"/>
                <w:sz w:val="24"/>
                <w:szCs w:val="24"/>
              </w:rPr>
              <w:t>232 199,41</w:t>
            </w:r>
          </w:p>
        </w:tc>
        <w:tc>
          <w:tcPr>
            <w:tcW w:w="1417" w:type="dxa"/>
            <w:vAlign w:val="bottom"/>
          </w:tcPr>
          <w:p w14:paraId="2BF98933" w14:textId="56DAF6BD" w:rsidR="00465AC3" w:rsidRPr="0019189B" w:rsidRDefault="006F699E" w:rsidP="00381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41 165,61</w:t>
            </w:r>
          </w:p>
        </w:tc>
        <w:tc>
          <w:tcPr>
            <w:tcW w:w="1418" w:type="dxa"/>
            <w:vAlign w:val="bottom"/>
          </w:tcPr>
          <w:p w14:paraId="1F1133EA" w14:textId="6F8BBAB1" w:rsidR="00465AC3" w:rsidRPr="000F7CAC" w:rsidRDefault="006F699E" w:rsidP="000F7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="00B13DCB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393</w:t>
            </w:r>
            <w:r w:rsidR="00B13DC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vAlign w:val="bottom"/>
          </w:tcPr>
          <w:p w14:paraId="72016182" w14:textId="272A12B8" w:rsidR="00465AC3" w:rsidRPr="000F7CAC" w:rsidRDefault="006F699E" w:rsidP="000F7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47 826,20</w:t>
            </w:r>
          </w:p>
        </w:tc>
        <w:tc>
          <w:tcPr>
            <w:tcW w:w="1559" w:type="dxa"/>
            <w:vAlign w:val="bottom"/>
          </w:tcPr>
          <w:p w14:paraId="3A06BFB3" w14:textId="20CE3135" w:rsidR="00465AC3" w:rsidRPr="000F7CAC" w:rsidRDefault="006F699E" w:rsidP="000F7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47 907,20</w:t>
            </w:r>
          </w:p>
        </w:tc>
        <w:tc>
          <w:tcPr>
            <w:tcW w:w="1550" w:type="dxa"/>
            <w:vAlign w:val="bottom"/>
          </w:tcPr>
          <w:p w14:paraId="2FF4F917" w14:textId="7DB34EB2" w:rsidR="00465AC3" w:rsidRPr="000F7CAC" w:rsidRDefault="006F699E" w:rsidP="000F7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47 907,20</w:t>
            </w:r>
          </w:p>
        </w:tc>
      </w:tr>
    </w:tbl>
    <w:p w14:paraId="22F9296B" w14:textId="7763FCA2" w:rsidR="00465AC3" w:rsidRDefault="00465AC3" w:rsidP="00465AC3">
      <w:pPr>
        <w:pStyle w:val="a3"/>
        <w:shd w:val="clear" w:color="auto" w:fill="FFFFFF" w:themeFill="background1"/>
        <w:jc w:val="center"/>
        <w:rPr>
          <w:rFonts w:ascii="Times New Roman" w:hAnsi="Times New Roman"/>
        </w:rPr>
      </w:pPr>
    </w:p>
    <w:p w14:paraId="51DFCFC2" w14:textId="12321787" w:rsidR="000F7CAC" w:rsidRDefault="000F7CAC" w:rsidP="00465AC3">
      <w:pPr>
        <w:pStyle w:val="a3"/>
        <w:shd w:val="clear" w:color="auto" w:fill="FFFFFF" w:themeFill="background1"/>
        <w:jc w:val="center"/>
        <w:rPr>
          <w:rFonts w:ascii="Times New Roman" w:hAnsi="Times New Roman"/>
        </w:rPr>
      </w:pPr>
    </w:p>
    <w:p w14:paraId="26BD458D" w14:textId="4621EBD8" w:rsidR="000F7CAC" w:rsidRDefault="000F7CAC" w:rsidP="00465AC3">
      <w:pPr>
        <w:pStyle w:val="a3"/>
        <w:shd w:val="clear" w:color="auto" w:fill="FFFFFF" w:themeFill="background1"/>
        <w:jc w:val="center"/>
        <w:rPr>
          <w:rFonts w:ascii="Times New Roman" w:hAnsi="Times New Roman"/>
        </w:rPr>
      </w:pPr>
    </w:p>
    <w:p w14:paraId="1E618B19" w14:textId="77777777" w:rsidR="000F7CAC" w:rsidRDefault="000F7CAC" w:rsidP="00465AC3">
      <w:pPr>
        <w:pStyle w:val="a3"/>
        <w:shd w:val="clear" w:color="auto" w:fill="FFFFFF" w:themeFill="background1"/>
        <w:jc w:val="center"/>
        <w:rPr>
          <w:rFonts w:ascii="Times New Roman" w:hAnsi="Times New Roman"/>
        </w:rPr>
      </w:pPr>
    </w:p>
    <w:p w14:paraId="4BB6BD4B" w14:textId="77777777" w:rsidR="00465AC3" w:rsidRPr="00AA55E2" w:rsidRDefault="00465AC3" w:rsidP="00465AC3">
      <w:pPr>
        <w:pStyle w:val="a3"/>
        <w:shd w:val="clear" w:color="auto" w:fill="FFFFFF" w:themeFill="background1"/>
        <w:jc w:val="center"/>
        <w:rPr>
          <w:rFonts w:ascii="Times New Roman" w:hAnsi="Times New Roman"/>
        </w:rPr>
      </w:pPr>
      <w:r w:rsidRPr="00AA55E2">
        <w:rPr>
          <w:rFonts w:ascii="Times New Roman" w:hAnsi="Times New Roman"/>
          <w:b/>
        </w:rPr>
        <w:lastRenderedPageBreak/>
        <w:t>Общая характеристика сферы реализации муниципальной программы</w:t>
      </w:r>
      <w:r>
        <w:rPr>
          <w:rFonts w:ascii="Times New Roman" w:hAnsi="Times New Roman"/>
          <w:b/>
        </w:rPr>
        <w:t xml:space="preserve"> «Социальная защита населения»</w:t>
      </w:r>
    </w:p>
    <w:p w14:paraId="3C88D4C4" w14:textId="77777777" w:rsidR="00465AC3" w:rsidRPr="00AA55E2" w:rsidRDefault="00465AC3" w:rsidP="00465AC3">
      <w:pPr>
        <w:pStyle w:val="a3"/>
        <w:shd w:val="clear" w:color="auto" w:fill="FFFFFF" w:themeFill="background1"/>
        <w:jc w:val="center"/>
        <w:rPr>
          <w:rFonts w:ascii="Times New Roman" w:hAnsi="Times New Roman"/>
        </w:rPr>
      </w:pPr>
    </w:p>
    <w:p w14:paraId="685739F8" w14:textId="77777777" w:rsidR="00465AC3" w:rsidRPr="00AA55E2" w:rsidRDefault="00465AC3" w:rsidP="00465AC3">
      <w:pPr>
        <w:pStyle w:val="a3"/>
        <w:shd w:val="clear" w:color="auto" w:fill="FFFFFF" w:themeFill="background1"/>
        <w:jc w:val="both"/>
        <w:rPr>
          <w:rFonts w:ascii="Times New Roman" w:hAnsi="Times New Roman"/>
        </w:rPr>
      </w:pPr>
      <w:r w:rsidRPr="00AA55E2">
        <w:rPr>
          <w:rFonts w:ascii="Times New Roman" w:hAnsi="Times New Roman"/>
        </w:rPr>
        <w:t>Муниципальная программа «Социальная защита населения» реализуется в социальной сфере городского округа Реутов с целью обеспечения социального развития городского округа Реутов Московской области на основе устойчивого роста уровня и качества жизни населения, нуждающегося в социальной поддержке, демографического потенциала города, совершенствования регулирования рынка труда и занятости.</w:t>
      </w:r>
    </w:p>
    <w:p w14:paraId="7557C5F8" w14:textId="77777777" w:rsidR="00465AC3" w:rsidRPr="00AA55E2" w:rsidRDefault="00465AC3" w:rsidP="00465AC3">
      <w:pPr>
        <w:pStyle w:val="a3"/>
        <w:shd w:val="clear" w:color="auto" w:fill="FFFFFF" w:themeFill="background1"/>
        <w:jc w:val="both"/>
        <w:rPr>
          <w:rFonts w:ascii="Times New Roman" w:hAnsi="Times New Roman"/>
        </w:rPr>
      </w:pPr>
    </w:p>
    <w:p w14:paraId="4352A3FE" w14:textId="77777777" w:rsidR="00465AC3" w:rsidRPr="00AA55E2" w:rsidRDefault="00465AC3" w:rsidP="00465AC3">
      <w:pPr>
        <w:pStyle w:val="a3"/>
        <w:shd w:val="clear" w:color="auto" w:fill="FFFFFF" w:themeFill="background1"/>
        <w:jc w:val="both"/>
        <w:rPr>
          <w:rFonts w:ascii="Times New Roman" w:hAnsi="Times New Roman"/>
        </w:rPr>
      </w:pPr>
      <w:r w:rsidRPr="00AA55E2">
        <w:rPr>
          <w:rFonts w:ascii="Times New Roman" w:hAnsi="Times New Roman"/>
        </w:rPr>
        <w:t>Социальная поддержка населения городского округа Реутов Московской области, как система, определяется взаимосвязанными структурообразующими частями, такими как пенсионное обеспечение, медицинское обеспечение, охрана семьи и детства, социальное обслуживание населения, социальное обеспечение и социальная помощь, в том числе малоимущим гражданам и гражданам, оказавшимся в трудной жизненной ситуации, предоставление социальных услуг в социальной сфере и социальное страхование. Конкретные меры социальной поддержки и социальной помощи на территории городского округа Реутов Московской области осуществляют государственные учреждения и структурные подразделения Администрации городского округа Реутов Московской области.</w:t>
      </w:r>
    </w:p>
    <w:p w14:paraId="546A2C80" w14:textId="77777777" w:rsidR="00465AC3" w:rsidRDefault="00465AC3" w:rsidP="00465AC3">
      <w:pPr>
        <w:pStyle w:val="a3"/>
        <w:shd w:val="clear" w:color="auto" w:fill="FFFFFF" w:themeFill="background1"/>
        <w:jc w:val="both"/>
        <w:rPr>
          <w:rFonts w:ascii="Times New Roman" w:hAnsi="Times New Roman"/>
        </w:rPr>
      </w:pPr>
      <w:r w:rsidRPr="00AA55E2">
        <w:rPr>
          <w:rFonts w:ascii="Times New Roman" w:hAnsi="Times New Roman"/>
        </w:rPr>
        <w:t>Качественное улучшение уровня жизни, создание условий для оказания медицинской помощи, усиление социальной защищённости каждого жителя – важнейшее направление деятельности Администрации городского округа Реутов Московской области в реализации социально-экономической политики городского округа. Свидетельство тому – практические меры социальной защиты и поддержки, принимаемые в отношении социально незащищённых слоёв населения, адресная помощь тем, кто на определенном этапе своей жизни нуждается в постоянной или временной государственной поддержке. Принимаемые меры во многом позволяют оказывать своевременную социальную помощь населению города.</w:t>
      </w:r>
    </w:p>
    <w:p w14:paraId="083A138E" w14:textId="77777777" w:rsidR="00465AC3" w:rsidRDefault="00465AC3" w:rsidP="00465AC3">
      <w:pPr>
        <w:pStyle w:val="a3"/>
        <w:shd w:val="clear" w:color="auto" w:fill="FFFFFF" w:themeFill="background1"/>
        <w:jc w:val="both"/>
        <w:rPr>
          <w:rFonts w:ascii="Times New Roman" w:hAnsi="Times New Roman"/>
        </w:rPr>
      </w:pPr>
    </w:p>
    <w:p w14:paraId="370CD506" w14:textId="77777777" w:rsidR="00465AC3" w:rsidRDefault="00465AC3" w:rsidP="00465AC3">
      <w:pPr>
        <w:pStyle w:val="a3"/>
        <w:shd w:val="clear" w:color="auto" w:fill="FFFFFF" w:themeFill="background1"/>
        <w:jc w:val="both"/>
        <w:rPr>
          <w:rFonts w:ascii="Times New Roman" w:hAnsi="Times New Roman"/>
        </w:rPr>
      </w:pPr>
    </w:p>
    <w:p w14:paraId="025527FE" w14:textId="77777777" w:rsidR="00465AC3" w:rsidRPr="00AA55E2" w:rsidRDefault="00465AC3" w:rsidP="00465AC3">
      <w:pPr>
        <w:pStyle w:val="a3"/>
        <w:shd w:val="clear" w:color="auto" w:fill="FFFFFF" w:themeFill="background1"/>
        <w:jc w:val="both"/>
        <w:rPr>
          <w:rFonts w:ascii="Times New Roman" w:hAnsi="Times New Roman"/>
        </w:rPr>
      </w:pPr>
    </w:p>
    <w:p w14:paraId="17EBE277" w14:textId="77777777" w:rsidR="00465AC3" w:rsidRPr="00AA55E2" w:rsidRDefault="00465AC3" w:rsidP="00465AC3">
      <w:pPr>
        <w:pStyle w:val="a3"/>
        <w:shd w:val="clear" w:color="auto" w:fill="FFFFFF" w:themeFill="background1"/>
        <w:jc w:val="both"/>
        <w:rPr>
          <w:rFonts w:ascii="Times New Roman" w:hAnsi="Times New Roman"/>
        </w:rPr>
      </w:pPr>
    </w:p>
    <w:p w14:paraId="4F5BA2A2" w14:textId="77777777" w:rsidR="00465AC3" w:rsidRPr="00AA55E2" w:rsidRDefault="00465AC3" w:rsidP="00465AC3">
      <w:pPr>
        <w:pStyle w:val="a3"/>
        <w:shd w:val="clear" w:color="auto" w:fill="FFFFFF" w:themeFill="background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Инерционный п</w:t>
      </w:r>
      <w:r w:rsidRPr="00AA55E2">
        <w:rPr>
          <w:rFonts w:ascii="Times New Roman" w:hAnsi="Times New Roman"/>
          <w:b/>
        </w:rPr>
        <w:t>рогноз развития сферы социальной поддержки населения городского округа Реутов Московской области с учетом реализации муниципальной программы, возможные варианты решения проблем, оценка преимуществ и рисков, возникающих при выборе вариантов решения проблем</w:t>
      </w:r>
    </w:p>
    <w:p w14:paraId="097B0290" w14:textId="77777777" w:rsidR="00465AC3" w:rsidRPr="00AA55E2" w:rsidRDefault="00465AC3" w:rsidP="00465AC3">
      <w:pPr>
        <w:pStyle w:val="a3"/>
        <w:shd w:val="clear" w:color="auto" w:fill="FFFFFF" w:themeFill="background1"/>
        <w:jc w:val="both"/>
        <w:rPr>
          <w:rFonts w:ascii="Times New Roman" w:hAnsi="Times New Roman"/>
        </w:rPr>
      </w:pPr>
    </w:p>
    <w:p w14:paraId="4F1DFC65" w14:textId="77777777" w:rsidR="00465AC3" w:rsidRPr="00AA55E2" w:rsidRDefault="00465AC3" w:rsidP="00465AC3">
      <w:pPr>
        <w:pStyle w:val="a3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AA55E2">
        <w:rPr>
          <w:rFonts w:ascii="Times New Roman" w:hAnsi="Times New Roman"/>
        </w:rPr>
        <w:t>Концепция решения проблем в сфере социальной поддержки населения основывается на программно-целевом методе и состоит в реализации в период с 202</w:t>
      </w:r>
      <w:r>
        <w:rPr>
          <w:rFonts w:ascii="Times New Roman" w:hAnsi="Times New Roman"/>
        </w:rPr>
        <w:t>3</w:t>
      </w:r>
      <w:r w:rsidRPr="00AA55E2">
        <w:rPr>
          <w:rFonts w:ascii="Times New Roman" w:hAnsi="Times New Roman"/>
        </w:rPr>
        <w:t xml:space="preserve"> по 202</w:t>
      </w:r>
      <w:r>
        <w:rPr>
          <w:rFonts w:ascii="Times New Roman" w:hAnsi="Times New Roman"/>
        </w:rPr>
        <w:t>7</w:t>
      </w:r>
      <w:r w:rsidRPr="00AA55E2">
        <w:rPr>
          <w:rFonts w:ascii="Times New Roman" w:hAnsi="Times New Roman"/>
        </w:rPr>
        <w:t xml:space="preserve"> год муниципальной программы «Социальная защита населения», которая включает в себя </w:t>
      </w:r>
      <w:r>
        <w:rPr>
          <w:rFonts w:ascii="Times New Roman" w:hAnsi="Times New Roman"/>
        </w:rPr>
        <w:t>шесть</w:t>
      </w:r>
      <w:r w:rsidRPr="00AA55E2">
        <w:rPr>
          <w:rFonts w:ascii="Times New Roman" w:hAnsi="Times New Roman"/>
        </w:rPr>
        <w:t xml:space="preserve"> подпрограмм. </w:t>
      </w:r>
    </w:p>
    <w:p w14:paraId="4C687D5E" w14:textId="77777777" w:rsidR="00465AC3" w:rsidRPr="00AA55E2" w:rsidRDefault="00465AC3" w:rsidP="00465AC3">
      <w:pPr>
        <w:pStyle w:val="a3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AA55E2">
        <w:rPr>
          <w:rFonts w:ascii="Times New Roman" w:hAnsi="Times New Roman"/>
        </w:rPr>
        <w:t>Программный сценарий развития сферы социальной поддержки населения отличается от инерционного сценария устойчивостью решений, принятых на пятилетний период, по совершенствованию системы социальной поддержки населения и обеспечения сбалансированности ресурсов из возможных источников финансирования на реализацию необходимых мероприятий.</w:t>
      </w:r>
    </w:p>
    <w:p w14:paraId="5F9E4E59" w14:textId="77777777" w:rsidR="00465AC3" w:rsidRPr="00AA55E2" w:rsidRDefault="00465AC3" w:rsidP="00465AC3">
      <w:pPr>
        <w:pStyle w:val="a3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AA55E2">
        <w:rPr>
          <w:rFonts w:ascii="Times New Roman" w:hAnsi="Times New Roman"/>
        </w:rPr>
        <w:t>При программно-целевом сценарии развития сферы социальной поддержки населения к 202</w:t>
      </w:r>
      <w:r>
        <w:rPr>
          <w:rFonts w:ascii="Times New Roman" w:hAnsi="Times New Roman"/>
        </w:rPr>
        <w:t>7</w:t>
      </w:r>
      <w:r w:rsidRPr="00AA55E2">
        <w:rPr>
          <w:rFonts w:ascii="Times New Roman" w:hAnsi="Times New Roman"/>
        </w:rPr>
        <w:t>году в городском округе Реутов Московской области будут получены следующие значения целевых показателей:</w:t>
      </w:r>
    </w:p>
    <w:p w14:paraId="573085F2" w14:textId="77777777" w:rsidR="00465AC3" w:rsidRPr="00AA55E2" w:rsidRDefault="00465AC3" w:rsidP="00465AC3">
      <w:pPr>
        <w:pStyle w:val="a3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AA55E2">
        <w:rPr>
          <w:rFonts w:ascii="Times New Roman" w:hAnsi="Times New Roman"/>
        </w:rPr>
        <w:t xml:space="preserve">- оказание материальной помощи на приобретение индивидуальных диагностических средств детям, больным инсулинозависимым сахарным диабетом </w:t>
      </w:r>
      <w:r w:rsidRPr="00AA55E2">
        <w:rPr>
          <w:rFonts w:ascii="Times New Roman" w:hAnsi="Times New Roman"/>
          <w:sz w:val="20"/>
          <w:szCs w:val="20"/>
        </w:rPr>
        <w:t>(иглы, тест-полоски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1A3C9A">
        <w:rPr>
          <w:rFonts w:ascii="Times New Roman" w:hAnsi="Times New Roman"/>
          <w:sz w:val="20"/>
          <w:szCs w:val="20"/>
        </w:rPr>
        <w:t>или устройство НМГ или система непрерывного мониторинга глюкозы (система НМГ)</w:t>
      </w:r>
      <w:r w:rsidRPr="00AA55E2">
        <w:rPr>
          <w:rFonts w:ascii="Times New Roman" w:hAnsi="Times New Roman"/>
          <w:sz w:val="20"/>
          <w:szCs w:val="20"/>
        </w:rPr>
        <w:t>)</w:t>
      </w:r>
      <w:r w:rsidRPr="00AA55E2">
        <w:rPr>
          <w:rFonts w:ascii="Times New Roman" w:hAnsi="Times New Roman"/>
        </w:rPr>
        <w:t>, на 100% от обратившихся - 100%;</w:t>
      </w:r>
    </w:p>
    <w:p w14:paraId="7B8F780A" w14:textId="77777777" w:rsidR="00465AC3" w:rsidRPr="00AA55E2" w:rsidRDefault="00465AC3" w:rsidP="00465AC3">
      <w:pPr>
        <w:pStyle w:val="a3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AA55E2">
        <w:rPr>
          <w:rFonts w:ascii="Times New Roman" w:hAnsi="Times New Roman"/>
        </w:rPr>
        <w:t>- оказание материальной помощи и компенсаций на приобретение современных лекарственных средств больным злокачественными новообразованиями, на 100% от обратившихся – 100%;</w:t>
      </w:r>
    </w:p>
    <w:p w14:paraId="49FD23C0" w14:textId="77777777" w:rsidR="00465AC3" w:rsidRPr="00AA55E2" w:rsidRDefault="00465AC3" w:rsidP="00465AC3">
      <w:pPr>
        <w:pStyle w:val="a3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AA55E2">
        <w:rPr>
          <w:rFonts w:ascii="Times New Roman" w:hAnsi="Times New Roman"/>
        </w:rPr>
        <w:lastRenderedPageBreak/>
        <w:t>- оказание материальной помощи жителям города Реутов на приобретение прочих лекарственных препаратов, не входящих в Список жизненно необходимых и важнейших лекарственных средств (ЖНВЛС) на 100% от обратившихся – 100%;</w:t>
      </w:r>
    </w:p>
    <w:p w14:paraId="0F514A01" w14:textId="77777777" w:rsidR="00465AC3" w:rsidRPr="00AA55E2" w:rsidRDefault="00465AC3" w:rsidP="00465AC3">
      <w:pPr>
        <w:pStyle w:val="a3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AA55E2">
        <w:rPr>
          <w:rFonts w:ascii="Times New Roman" w:hAnsi="Times New Roman"/>
        </w:rPr>
        <w:t xml:space="preserve">- 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 – </w:t>
      </w:r>
      <w:r>
        <w:rPr>
          <w:rFonts w:ascii="Times New Roman" w:hAnsi="Times New Roman"/>
        </w:rPr>
        <w:t>58,5</w:t>
      </w:r>
      <w:r w:rsidRPr="00AA55E2">
        <w:rPr>
          <w:rFonts w:ascii="Times New Roman" w:hAnsi="Times New Roman"/>
        </w:rPr>
        <w:t>%;</w:t>
      </w:r>
    </w:p>
    <w:p w14:paraId="3C90C641" w14:textId="77777777" w:rsidR="00465AC3" w:rsidRPr="00AA55E2" w:rsidRDefault="00465AC3" w:rsidP="00465AC3">
      <w:pPr>
        <w:pStyle w:val="a3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AA55E2">
        <w:rPr>
          <w:rFonts w:ascii="Times New Roman" w:hAnsi="Times New Roman"/>
        </w:rPr>
        <w:t xml:space="preserve">- доля детей, охваченных отдыхом и оздоровлением, в общей численности детей в возрасте от 7 до 15 лет, подлежащих оздоровлению – </w:t>
      </w:r>
      <w:r>
        <w:rPr>
          <w:rFonts w:ascii="Times New Roman" w:hAnsi="Times New Roman"/>
        </w:rPr>
        <w:t>64,5</w:t>
      </w:r>
      <w:r w:rsidRPr="00AA55E2">
        <w:rPr>
          <w:rFonts w:ascii="Times New Roman" w:hAnsi="Times New Roman"/>
        </w:rPr>
        <w:t>%;</w:t>
      </w:r>
    </w:p>
    <w:p w14:paraId="191286CE" w14:textId="77777777" w:rsidR="00465AC3" w:rsidRPr="00AA55E2" w:rsidRDefault="00465AC3" w:rsidP="00465AC3">
      <w:pPr>
        <w:pStyle w:val="a3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AA55E2">
        <w:rPr>
          <w:rFonts w:ascii="Times New Roman" w:hAnsi="Times New Roman"/>
        </w:rPr>
        <w:t xml:space="preserve">- доступная среда - доступность для инвалидов и других маломобильных групп населения муниципальных приоритетных объектов – </w:t>
      </w:r>
      <w:r>
        <w:rPr>
          <w:rFonts w:ascii="Times New Roman" w:hAnsi="Times New Roman"/>
        </w:rPr>
        <w:t>89,8</w:t>
      </w:r>
      <w:r w:rsidRPr="00AA55E2">
        <w:rPr>
          <w:rFonts w:ascii="Times New Roman" w:hAnsi="Times New Roman"/>
        </w:rPr>
        <w:t>%;</w:t>
      </w:r>
    </w:p>
    <w:p w14:paraId="76CA427B" w14:textId="77777777" w:rsidR="00465AC3" w:rsidRDefault="00465AC3" w:rsidP="00465AC3">
      <w:pPr>
        <w:pStyle w:val="a3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AA55E2">
        <w:rPr>
          <w:rFonts w:ascii="Times New Roman" w:hAnsi="Times New Roman"/>
        </w:rPr>
        <w:t xml:space="preserve">- число пострадавших в результате несчастных случаев на производстве со смертельным исходом в расчете на 1000 работающих (организаций, занятых в экономике муниципального образования) – </w:t>
      </w:r>
      <w:r>
        <w:rPr>
          <w:rFonts w:ascii="Times New Roman" w:hAnsi="Times New Roman"/>
        </w:rPr>
        <w:t>0 человек</w:t>
      </w:r>
      <w:r w:rsidRPr="00AA55E2">
        <w:rPr>
          <w:rFonts w:ascii="Times New Roman" w:hAnsi="Times New Roman"/>
        </w:rPr>
        <w:t>;</w:t>
      </w:r>
    </w:p>
    <w:p w14:paraId="48656AFC" w14:textId="77777777" w:rsidR="00465AC3" w:rsidRPr="00AA55E2" w:rsidRDefault="00465AC3" w:rsidP="00465AC3">
      <w:pPr>
        <w:pStyle w:val="a3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число СОНКО, получающих меры поддержки </w:t>
      </w:r>
      <w:proofErr w:type="gramStart"/>
      <w:r>
        <w:rPr>
          <w:rFonts w:ascii="Times New Roman" w:hAnsi="Times New Roman"/>
        </w:rPr>
        <w:t>от муниципалитете</w:t>
      </w:r>
      <w:proofErr w:type="gramEnd"/>
      <w:r>
        <w:rPr>
          <w:rFonts w:ascii="Times New Roman" w:hAnsi="Times New Roman"/>
        </w:rPr>
        <w:t xml:space="preserve"> - 19</w:t>
      </w:r>
    </w:p>
    <w:p w14:paraId="75C61A96" w14:textId="77777777" w:rsidR="00465AC3" w:rsidRPr="00AA55E2" w:rsidRDefault="00465AC3" w:rsidP="00465AC3">
      <w:pPr>
        <w:pStyle w:val="a3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AA55E2">
        <w:rPr>
          <w:rFonts w:ascii="Times New Roman" w:hAnsi="Times New Roman"/>
        </w:rPr>
        <w:t>Решение задач в сфере социальной поддержки населения городского округа Реутов Московской области позволит достичь планируемые целевые значения показателей за счет комплексного подхода в их решении и оптимального планирования ресурсов на реализацию необходимых мероприятий по заданным параметрам целей и задач подпрограммы.</w:t>
      </w:r>
    </w:p>
    <w:p w14:paraId="4BF6F2EA" w14:textId="77777777" w:rsidR="00465AC3" w:rsidRPr="00AA55E2" w:rsidRDefault="00465AC3" w:rsidP="00465AC3">
      <w:pPr>
        <w:pStyle w:val="a3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AA55E2">
        <w:rPr>
          <w:rFonts w:ascii="Times New Roman" w:hAnsi="Times New Roman"/>
        </w:rPr>
        <w:t>Основные риски, которые могут возникнуть при реализации муниципальной программы:</w:t>
      </w:r>
    </w:p>
    <w:p w14:paraId="5BD1CFC0" w14:textId="77777777" w:rsidR="00465AC3" w:rsidRPr="00AA55E2" w:rsidRDefault="00465AC3" w:rsidP="00465AC3">
      <w:pPr>
        <w:pStyle w:val="a3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AA55E2">
        <w:rPr>
          <w:rFonts w:ascii="Times New Roman" w:hAnsi="Times New Roman"/>
        </w:rPr>
        <w:t>- недостижение целевых значений показателей результативности муниципальной программы к 202</w:t>
      </w:r>
      <w:r>
        <w:rPr>
          <w:rFonts w:ascii="Times New Roman" w:hAnsi="Times New Roman"/>
        </w:rPr>
        <w:t>7</w:t>
      </w:r>
      <w:r w:rsidRPr="00AA55E2">
        <w:rPr>
          <w:rFonts w:ascii="Times New Roman" w:hAnsi="Times New Roman"/>
        </w:rPr>
        <w:t xml:space="preserve"> году;</w:t>
      </w:r>
    </w:p>
    <w:p w14:paraId="1B1BE34D" w14:textId="77777777" w:rsidR="00465AC3" w:rsidRPr="00AA55E2" w:rsidRDefault="00465AC3" w:rsidP="00465AC3">
      <w:pPr>
        <w:pStyle w:val="a3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AA55E2">
        <w:rPr>
          <w:rFonts w:ascii="Times New Roman" w:hAnsi="Times New Roman"/>
        </w:rPr>
        <w:t>- снижение объёмов финансирования мероприятий муниципальной программы вследствие изменения прогнозируемых объемов доходов городского бюджета или неполное предоставление средств из запланированных источников;</w:t>
      </w:r>
    </w:p>
    <w:p w14:paraId="17EBBFB1" w14:textId="77777777" w:rsidR="00465AC3" w:rsidRPr="00AA55E2" w:rsidRDefault="00465AC3" w:rsidP="00465AC3">
      <w:pPr>
        <w:pStyle w:val="a3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AA55E2">
        <w:rPr>
          <w:rFonts w:ascii="Times New Roman" w:hAnsi="Times New Roman"/>
        </w:rPr>
        <w:t>- организационные риски при необеспечении необходимого взаимодействия участников решения программных задач.</w:t>
      </w:r>
    </w:p>
    <w:p w14:paraId="4A259E0D" w14:textId="77777777" w:rsidR="00465AC3" w:rsidRPr="00AA55E2" w:rsidRDefault="00465AC3" w:rsidP="00465AC3">
      <w:pPr>
        <w:pStyle w:val="a3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AA55E2">
        <w:rPr>
          <w:rFonts w:ascii="Times New Roman" w:hAnsi="Times New Roman"/>
        </w:rPr>
        <w:t>Минимизация риска несогласованности действий участников муниципальной программы, осуществляется в рамках оперативного взаимодействия муниципального заказчика муниципальной программы, координатора муниципальной программы и муниципальных заказчиков подпрограмм.</w:t>
      </w:r>
    </w:p>
    <w:p w14:paraId="202D2DC5" w14:textId="77777777" w:rsidR="00465AC3" w:rsidRPr="00AA55E2" w:rsidRDefault="00465AC3" w:rsidP="00465AC3">
      <w:pPr>
        <w:pStyle w:val="a3"/>
        <w:shd w:val="clear" w:color="auto" w:fill="FFFFFF" w:themeFill="background1"/>
        <w:ind w:firstLine="720"/>
        <w:jc w:val="both"/>
        <w:rPr>
          <w:rFonts w:ascii="Times New Roman" w:hAnsi="Times New Roman"/>
        </w:rPr>
      </w:pPr>
      <w:r w:rsidRPr="00AA55E2">
        <w:rPr>
          <w:rFonts w:ascii="Times New Roman" w:hAnsi="Times New Roman"/>
        </w:rPr>
        <w:t>Минимизация рисков недофинансирования из бюджетных и других запланированных источников осуществляется путём ежегодного пересмотра прогнозных показателей доходов бюджета города, учтённых при формировании финансовых параметров муниципальной программы, анализа и оценки результатов реализации мероприятий подпрограмм в ходе её исполнения.</w:t>
      </w:r>
    </w:p>
    <w:p w14:paraId="00419844" w14:textId="77777777" w:rsidR="006170E0" w:rsidRDefault="006170E0"/>
    <w:sectPr w:rsidR="006170E0" w:rsidSect="00465A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098B"/>
    <w:multiLevelType w:val="hybridMultilevel"/>
    <w:tmpl w:val="FB2E96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AC3"/>
    <w:rsid w:val="000D7F5D"/>
    <w:rsid w:val="000F7CAC"/>
    <w:rsid w:val="0019189B"/>
    <w:rsid w:val="003812AF"/>
    <w:rsid w:val="00465AC3"/>
    <w:rsid w:val="006170E0"/>
    <w:rsid w:val="00627F00"/>
    <w:rsid w:val="006F699E"/>
    <w:rsid w:val="0071574A"/>
    <w:rsid w:val="00B1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1D0D2"/>
  <w15:chartTrackingRefBased/>
  <w15:docId w15:val="{BF746ACD-9FBB-4010-8DA1-E71C01847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AC3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65A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65AC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465AC3"/>
    <w:pPr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a4">
    <w:name w:val="Без интервала Знак"/>
    <w:link w:val="a3"/>
    <w:uiPriority w:val="1"/>
    <w:qFormat/>
    <w:locked/>
    <w:rsid w:val="00465AC3"/>
    <w:rPr>
      <w:rFonts w:eastAsiaTheme="minorEastAsia" w:cs="Times New Roman"/>
      <w:lang w:eastAsia="ru-RU"/>
    </w:rPr>
  </w:style>
  <w:style w:type="character" w:styleId="a5">
    <w:name w:val="Hyperlink"/>
    <w:basedOn w:val="a0"/>
    <w:uiPriority w:val="99"/>
    <w:rsid w:val="00465AC3"/>
    <w:rPr>
      <w:rFonts w:ascii="Arial" w:hAnsi="Arial" w:cs="Times New Roman"/>
      <w:color w:val="004A7A"/>
      <w:sz w:val="1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1809</Words>
  <Characters>10312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В. Тимофеева</cp:lastModifiedBy>
  <cp:revision>8</cp:revision>
  <dcterms:created xsi:type="dcterms:W3CDTF">2023-10-26T14:32:00Z</dcterms:created>
  <dcterms:modified xsi:type="dcterms:W3CDTF">2023-11-02T09:30:00Z</dcterms:modified>
</cp:coreProperties>
</file>