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2"/>
        <w:tblW w:w="10206" w:type="dxa"/>
        <w:tblInd w:w="-714" w:type="dxa"/>
        <w:tblLayout w:type="fixed"/>
        <w:tblLook w:val="04A0" w:firstRow="1" w:lastRow="0" w:firstColumn="1" w:lastColumn="0" w:noHBand="0" w:noVBand="1"/>
      </w:tblPr>
      <w:tblGrid>
        <w:gridCol w:w="2915"/>
        <w:gridCol w:w="2188"/>
        <w:gridCol w:w="1767"/>
        <w:gridCol w:w="1685"/>
        <w:gridCol w:w="1651"/>
      </w:tblGrid>
      <w:tr w:rsidR="00597D7E" w:rsidRPr="00924180" w:rsidTr="00597D7E">
        <w:trPr>
          <w:trHeight w:val="825"/>
        </w:trPr>
        <w:tc>
          <w:tcPr>
            <w:tcW w:w="10206" w:type="dxa"/>
            <w:gridSpan w:val="5"/>
            <w:noWrap/>
            <w:hideMark/>
          </w:tcPr>
          <w:p w:rsidR="00597D7E" w:rsidRDefault="00597D7E" w:rsidP="00CB4998">
            <w:pPr>
              <w:spacing w:after="0" w:line="240" w:lineRule="auto"/>
              <w:ind w:left="5849"/>
              <w:jc w:val="both"/>
              <w:rPr>
                <w:rFonts w:ascii="Arial" w:hAnsi="Arial" w:cs="Arial"/>
                <w:sz w:val="24"/>
                <w:szCs w:val="24"/>
              </w:rPr>
            </w:pPr>
            <w:r w:rsidRPr="005A1621">
              <w:rPr>
                <w:rFonts w:ascii="Arial" w:hAnsi="Arial" w:cs="Arial"/>
                <w:sz w:val="24"/>
                <w:szCs w:val="24"/>
              </w:rPr>
              <w:t>"Приложение № 1</w:t>
            </w:r>
          </w:p>
          <w:p w:rsidR="00597D7E" w:rsidRPr="00924180" w:rsidRDefault="00597D7E" w:rsidP="00CB4998">
            <w:pPr>
              <w:spacing w:after="0" w:line="240" w:lineRule="auto"/>
              <w:ind w:left="5849"/>
              <w:jc w:val="both"/>
              <w:rPr>
                <w:rFonts w:ascii="Arial" w:hAnsi="Arial" w:cs="Arial"/>
                <w:sz w:val="24"/>
                <w:szCs w:val="24"/>
              </w:rPr>
            </w:pPr>
            <w:r w:rsidRPr="00924180">
              <w:rPr>
                <w:rFonts w:ascii="Arial" w:hAnsi="Arial" w:cs="Arial"/>
                <w:sz w:val="24"/>
                <w:szCs w:val="24"/>
              </w:rPr>
              <w:t>к Решению Совета депутатов</w:t>
            </w:r>
          </w:p>
          <w:p w:rsidR="00597D7E" w:rsidRPr="00924180" w:rsidRDefault="00597D7E" w:rsidP="00CB4998">
            <w:pPr>
              <w:spacing w:after="0" w:line="240" w:lineRule="auto"/>
              <w:ind w:left="5849"/>
              <w:jc w:val="both"/>
              <w:rPr>
                <w:rFonts w:ascii="Arial" w:hAnsi="Arial" w:cs="Arial"/>
                <w:sz w:val="24"/>
                <w:szCs w:val="24"/>
              </w:rPr>
            </w:pPr>
            <w:r w:rsidRPr="00924180">
              <w:rPr>
                <w:rFonts w:ascii="Arial" w:hAnsi="Arial" w:cs="Arial"/>
                <w:sz w:val="24"/>
                <w:szCs w:val="24"/>
              </w:rPr>
              <w:t>городского округа Реутов</w:t>
            </w:r>
          </w:p>
          <w:p w:rsidR="00597D7E" w:rsidRDefault="00597D7E" w:rsidP="00CB4998">
            <w:pPr>
              <w:spacing w:after="0" w:line="240" w:lineRule="auto"/>
              <w:ind w:left="5849"/>
              <w:jc w:val="both"/>
              <w:rPr>
                <w:rFonts w:ascii="Arial" w:hAnsi="Arial" w:cs="Arial"/>
                <w:sz w:val="24"/>
                <w:szCs w:val="24"/>
              </w:rPr>
            </w:pPr>
            <w:r w:rsidRPr="00924180">
              <w:rPr>
                <w:rFonts w:ascii="Arial" w:hAnsi="Arial" w:cs="Arial"/>
                <w:sz w:val="24"/>
                <w:szCs w:val="24"/>
              </w:rPr>
              <w:t>от 29.11.2023 № 85/2023-НА</w:t>
            </w:r>
          </w:p>
          <w:p w:rsidR="00597D7E" w:rsidRDefault="00597D7E" w:rsidP="00CB4998">
            <w:pPr>
              <w:spacing w:after="0" w:line="240" w:lineRule="auto"/>
              <w:ind w:left="5849"/>
              <w:jc w:val="both"/>
              <w:rPr>
                <w:rFonts w:ascii="Arial" w:hAnsi="Arial" w:cs="Arial"/>
                <w:b/>
                <w:sz w:val="24"/>
                <w:szCs w:val="24"/>
              </w:rPr>
            </w:pPr>
            <w:r w:rsidRPr="00FC1AEA">
              <w:rPr>
                <w:rFonts w:ascii="Arial" w:hAnsi="Arial" w:cs="Arial"/>
                <w:b/>
                <w:sz w:val="24"/>
                <w:szCs w:val="24"/>
              </w:rPr>
              <w:t>(в ред. от 31.0</w:t>
            </w:r>
            <w:r>
              <w:rPr>
                <w:rFonts w:ascii="Arial" w:hAnsi="Arial" w:cs="Arial"/>
                <w:b/>
                <w:sz w:val="24"/>
                <w:szCs w:val="24"/>
              </w:rPr>
              <w:t>1</w:t>
            </w:r>
            <w:r w:rsidRPr="00FC1AEA">
              <w:rPr>
                <w:rFonts w:ascii="Arial" w:hAnsi="Arial" w:cs="Arial"/>
                <w:b/>
                <w:sz w:val="24"/>
                <w:szCs w:val="24"/>
              </w:rPr>
              <w:t>.2024 № 2/2024-НА</w:t>
            </w:r>
            <w:r>
              <w:rPr>
                <w:rFonts w:ascii="Arial" w:hAnsi="Arial" w:cs="Arial"/>
                <w:b/>
                <w:sz w:val="24"/>
                <w:szCs w:val="24"/>
              </w:rPr>
              <w:t>,</w:t>
            </w:r>
          </w:p>
          <w:p w:rsidR="00597D7E" w:rsidRPr="00924180" w:rsidRDefault="00597D7E" w:rsidP="00CB4998">
            <w:pPr>
              <w:spacing w:after="0" w:line="240" w:lineRule="auto"/>
              <w:ind w:left="5849"/>
              <w:jc w:val="both"/>
              <w:rPr>
                <w:rFonts w:ascii="Arial" w:hAnsi="Arial" w:cs="Arial"/>
                <w:sz w:val="24"/>
                <w:szCs w:val="24"/>
              </w:rPr>
            </w:pPr>
            <w:r>
              <w:rPr>
                <w:rFonts w:ascii="Arial" w:hAnsi="Arial" w:cs="Arial"/>
                <w:b/>
                <w:sz w:val="24"/>
                <w:szCs w:val="24"/>
              </w:rPr>
              <w:t>от 27.03.2024 № 11/2024-НА</w:t>
            </w:r>
            <w:r w:rsidRPr="00FC1AEA">
              <w:rPr>
                <w:rFonts w:ascii="Arial" w:hAnsi="Arial" w:cs="Arial"/>
                <w:b/>
                <w:sz w:val="24"/>
                <w:szCs w:val="24"/>
              </w:rPr>
              <w:t>)</w:t>
            </w:r>
          </w:p>
        </w:tc>
      </w:tr>
      <w:tr w:rsidR="00597D7E" w:rsidRPr="00924180" w:rsidTr="00597D7E">
        <w:trPr>
          <w:trHeight w:val="554"/>
        </w:trPr>
        <w:tc>
          <w:tcPr>
            <w:tcW w:w="10206" w:type="dxa"/>
            <w:gridSpan w:val="5"/>
            <w:hideMark/>
          </w:tcPr>
          <w:p w:rsidR="00597D7E" w:rsidRPr="00924180" w:rsidRDefault="00597D7E" w:rsidP="00CB4998">
            <w:pPr>
              <w:spacing w:after="0" w:line="240" w:lineRule="auto"/>
              <w:jc w:val="both"/>
              <w:rPr>
                <w:rFonts w:ascii="Arial" w:hAnsi="Arial" w:cs="Arial"/>
                <w:b/>
                <w:bCs/>
                <w:sz w:val="24"/>
                <w:szCs w:val="24"/>
              </w:rPr>
            </w:pPr>
            <w:r w:rsidRPr="00924180">
              <w:rPr>
                <w:rFonts w:ascii="Arial" w:hAnsi="Arial" w:cs="Arial"/>
                <w:b/>
                <w:bCs/>
                <w:sz w:val="24"/>
                <w:szCs w:val="24"/>
              </w:rPr>
              <w:t xml:space="preserve">Поступления доходов в бюджет городского округа Реутов Московской области </w:t>
            </w:r>
            <w:r w:rsidRPr="00924180">
              <w:rPr>
                <w:rFonts w:ascii="Arial" w:hAnsi="Arial" w:cs="Arial"/>
                <w:b/>
                <w:bCs/>
                <w:sz w:val="24"/>
                <w:szCs w:val="24"/>
              </w:rPr>
              <w:br/>
              <w:t>на 2024 год и плановый период 2025 и 2026 годов</w:t>
            </w:r>
          </w:p>
        </w:tc>
      </w:tr>
      <w:tr w:rsidR="00597D7E" w:rsidRPr="00924180" w:rsidTr="00597D7E">
        <w:trPr>
          <w:trHeight w:val="300"/>
        </w:trPr>
        <w:tc>
          <w:tcPr>
            <w:tcW w:w="2915" w:type="dxa"/>
            <w:vMerge w:val="restart"/>
            <w:noWrap/>
            <w:hideMark/>
          </w:tcPr>
          <w:p w:rsidR="00597D7E" w:rsidRPr="00924180" w:rsidRDefault="00597D7E" w:rsidP="00CB4998">
            <w:pPr>
              <w:spacing w:after="0" w:line="240" w:lineRule="auto"/>
              <w:jc w:val="both"/>
              <w:rPr>
                <w:rFonts w:ascii="Arial" w:hAnsi="Arial" w:cs="Arial"/>
                <w:b/>
                <w:bCs/>
                <w:sz w:val="24"/>
                <w:szCs w:val="24"/>
              </w:rPr>
            </w:pPr>
            <w:r w:rsidRPr="00924180">
              <w:rPr>
                <w:rFonts w:ascii="Arial" w:hAnsi="Arial" w:cs="Arial"/>
                <w:b/>
                <w:bCs/>
                <w:sz w:val="24"/>
                <w:szCs w:val="24"/>
              </w:rPr>
              <w:t>Код дохода</w:t>
            </w:r>
          </w:p>
        </w:tc>
        <w:tc>
          <w:tcPr>
            <w:tcW w:w="2188" w:type="dxa"/>
            <w:vMerge w:val="restart"/>
            <w:noWrap/>
            <w:hideMark/>
          </w:tcPr>
          <w:p w:rsidR="00597D7E" w:rsidRPr="00924180" w:rsidRDefault="00597D7E" w:rsidP="00CB4998">
            <w:pPr>
              <w:spacing w:after="0" w:line="240" w:lineRule="auto"/>
              <w:jc w:val="both"/>
              <w:rPr>
                <w:rFonts w:ascii="Arial" w:hAnsi="Arial" w:cs="Arial"/>
                <w:b/>
                <w:bCs/>
                <w:sz w:val="24"/>
                <w:szCs w:val="24"/>
              </w:rPr>
            </w:pPr>
            <w:r w:rsidRPr="00924180">
              <w:rPr>
                <w:rFonts w:ascii="Arial" w:hAnsi="Arial" w:cs="Arial"/>
                <w:b/>
                <w:bCs/>
                <w:sz w:val="24"/>
                <w:szCs w:val="24"/>
              </w:rPr>
              <w:t>Наименование кода дохода</w:t>
            </w:r>
          </w:p>
        </w:tc>
        <w:tc>
          <w:tcPr>
            <w:tcW w:w="5103" w:type="dxa"/>
            <w:gridSpan w:val="3"/>
            <w:hideMark/>
          </w:tcPr>
          <w:p w:rsidR="00597D7E" w:rsidRPr="00924180" w:rsidRDefault="00597D7E" w:rsidP="00CB4998">
            <w:pPr>
              <w:spacing w:after="0" w:line="240" w:lineRule="auto"/>
              <w:jc w:val="both"/>
              <w:rPr>
                <w:rFonts w:ascii="Arial" w:hAnsi="Arial" w:cs="Arial"/>
                <w:b/>
                <w:bCs/>
                <w:sz w:val="24"/>
                <w:szCs w:val="24"/>
              </w:rPr>
            </w:pPr>
            <w:r w:rsidRPr="00924180">
              <w:rPr>
                <w:rFonts w:ascii="Arial" w:hAnsi="Arial" w:cs="Arial"/>
                <w:b/>
                <w:bCs/>
                <w:sz w:val="24"/>
                <w:szCs w:val="24"/>
              </w:rPr>
              <w:t>Сумма (тыс. руб.)</w:t>
            </w:r>
          </w:p>
        </w:tc>
      </w:tr>
      <w:tr w:rsidR="00597D7E" w:rsidRPr="00924180" w:rsidTr="00597D7E">
        <w:trPr>
          <w:trHeight w:val="254"/>
        </w:trPr>
        <w:tc>
          <w:tcPr>
            <w:tcW w:w="2915" w:type="dxa"/>
            <w:vMerge/>
            <w:hideMark/>
          </w:tcPr>
          <w:p w:rsidR="00597D7E" w:rsidRPr="00924180" w:rsidRDefault="00597D7E" w:rsidP="00CB4998">
            <w:pPr>
              <w:spacing w:after="0" w:line="240" w:lineRule="auto"/>
              <w:jc w:val="both"/>
              <w:rPr>
                <w:rFonts w:ascii="Arial" w:hAnsi="Arial" w:cs="Arial"/>
                <w:b/>
                <w:bCs/>
                <w:sz w:val="24"/>
                <w:szCs w:val="24"/>
              </w:rPr>
            </w:pPr>
          </w:p>
        </w:tc>
        <w:tc>
          <w:tcPr>
            <w:tcW w:w="2188" w:type="dxa"/>
            <w:vMerge/>
            <w:hideMark/>
          </w:tcPr>
          <w:p w:rsidR="00597D7E" w:rsidRPr="00924180" w:rsidRDefault="00597D7E" w:rsidP="00CB4998">
            <w:pPr>
              <w:spacing w:after="0" w:line="240" w:lineRule="auto"/>
              <w:jc w:val="both"/>
              <w:rPr>
                <w:rFonts w:ascii="Arial" w:hAnsi="Arial" w:cs="Arial"/>
                <w:b/>
                <w:bCs/>
                <w:sz w:val="24"/>
                <w:szCs w:val="24"/>
              </w:rPr>
            </w:pPr>
          </w:p>
        </w:tc>
        <w:tc>
          <w:tcPr>
            <w:tcW w:w="1767" w:type="dxa"/>
            <w:hideMark/>
          </w:tcPr>
          <w:p w:rsidR="00597D7E" w:rsidRPr="00924180" w:rsidRDefault="00597D7E" w:rsidP="00CB4998">
            <w:pPr>
              <w:spacing w:after="0" w:line="240" w:lineRule="auto"/>
              <w:jc w:val="both"/>
              <w:rPr>
                <w:rFonts w:ascii="Arial" w:hAnsi="Arial" w:cs="Arial"/>
                <w:b/>
                <w:bCs/>
                <w:sz w:val="24"/>
                <w:szCs w:val="24"/>
              </w:rPr>
            </w:pPr>
            <w:r w:rsidRPr="00924180">
              <w:rPr>
                <w:rFonts w:ascii="Arial" w:hAnsi="Arial" w:cs="Arial"/>
                <w:b/>
                <w:bCs/>
                <w:sz w:val="24"/>
                <w:szCs w:val="24"/>
              </w:rPr>
              <w:t>2024 год</w:t>
            </w:r>
          </w:p>
        </w:tc>
        <w:tc>
          <w:tcPr>
            <w:tcW w:w="1685" w:type="dxa"/>
            <w:hideMark/>
          </w:tcPr>
          <w:p w:rsidR="00597D7E" w:rsidRPr="00924180" w:rsidRDefault="00597D7E" w:rsidP="00CB4998">
            <w:pPr>
              <w:spacing w:after="0" w:line="240" w:lineRule="auto"/>
              <w:jc w:val="both"/>
              <w:rPr>
                <w:rFonts w:ascii="Arial" w:hAnsi="Arial" w:cs="Arial"/>
                <w:b/>
                <w:bCs/>
                <w:sz w:val="24"/>
                <w:szCs w:val="24"/>
              </w:rPr>
            </w:pPr>
            <w:r w:rsidRPr="00924180">
              <w:rPr>
                <w:rFonts w:ascii="Arial" w:hAnsi="Arial" w:cs="Arial"/>
                <w:b/>
                <w:bCs/>
                <w:sz w:val="24"/>
                <w:szCs w:val="24"/>
              </w:rPr>
              <w:t>2025 год</w:t>
            </w:r>
          </w:p>
        </w:tc>
        <w:tc>
          <w:tcPr>
            <w:tcW w:w="1651" w:type="dxa"/>
            <w:hideMark/>
          </w:tcPr>
          <w:p w:rsidR="00597D7E" w:rsidRPr="00924180" w:rsidRDefault="00597D7E" w:rsidP="00CB4998">
            <w:pPr>
              <w:spacing w:after="0" w:line="240" w:lineRule="auto"/>
              <w:jc w:val="both"/>
              <w:rPr>
                <w:rFonts w:ascii="Arial" w:hAnsi="Arial" w:cs="Arial"/>
                <w:b/>
                <w:bCs/>
                <w:sz w:val="24"/>
                <w:szCs w:val="24"/>
              </w:rPr>
            </w:pPr>
            <w:r w:rsidRPr="00924180">
              <w:rPr>
                <w:rFonts w:ascii="Arial" w:hAnsi="Arial" w:cs="Arial"/>
                <w:b/>
                <w:bCs/>
                <w:sz w:val="24"/>
                <w:szCs w:val="24"/>
              </w:rPr>
              <w:t>2026 год</w:t>
            </w:r>
          </w:p>
        </w:tc>
      </w:tr>
      <w:tr w:rsidR="00597D7E" w:rsidRPr="00924180" w:rsidTr="00597D7E">
        <w:trPr>
          <w:trHeight w:val="124"/>
        </w:trPr>
        <w:tc>
          <w:tcPr>
            <w:tcW w:w="2915" w:type="dxa"/>
            <w:hideMark/>
          </w:tcPr>
          <w:p w:rsidR="00597D7E" w:rsidRPr="00924180" w:rsidRDefault="00597D7E" w:rsidP="00CB4998">
            <w:pPr>
              <w:spacing w:after="0" w:line="240" w:lineRule="auto"/>
              <w:jc w:val="both"/>
              <w:rPr>
                <w:rFonts w:ascii="Arial" w:hAnsi="Arial" w:cs="Arial"/>
                <w:b/>
                <w:bCs/>
                <w:sz w:val="24"/>
                <w:szCs w:val="24"/>
              </w:rPr>
            </w:pPr>
            <w:r w:rsidRPr="00924180">
              <w:rPr>
                <w:rFonts w:ascii="Arial" w:hAnsi="Arial" w:cs="Arial"/>
                <w:b/>
                <w:bCs/>
                <w:sz w:val="24"/>
                <w:szCs w:val="24"/>
              </w:rPr>
              <w:t>1</w:t>
            </w:r>
          </w:p>
        </w:tc>
        <w:tc>
          <w:tcPr>
            <w:tcW w:w="2188" w:type="dxa"/>
            <w:hideMark/>
          </w:tcPr>
          <w:p w:rsidR="00597D7E" w:rsidRPr="00924180" w:rsidRDefault="00597D7E" w:rsidP="00CB4998">
            <w:pPr>
              <w:spacing w:after="0" w:line="240" w:lineRule="auto"/>
              <w:jc w:val="both"/>
              <w:rPr>
                <w:rFonts w:ascii="Arial" w:hAnsi="Arial" w:cs="Arial"/>
                <w:b/>
                <w:bCs/>
                <w:sz w:val="24"/>
                <w:szCs w:val="24"/>
              </w:rPr>
            </w:pPr>
            <w:r w:rsidRPr="00924180">
              <w:rPr>
                <w:rFonts w:ascii="Arial" w:hAnsi="Arial" w:cs="Arial"/>
                <w:b/>
                <w:bCs/>
                <w:sz w:val="24"/>
                <w:szCs w:val="24"/>
              </w:rPr>
              <w:t>2</w:t>
            </w:r>
          </w:p>
        </w:tc>
        <w:tc>
          <w:tcPr>
            <w:tcW w:w="1767" w:type="dxa"/>
            <w:hideMark/>
          </w:tcPr>
          <w:p w:rsidR="00597D7E" w:rsidRPr="00924180" w:rsidRDefault="00597D7E" w:rsidP="00CB4998">
            <w:pPr>
              <w:spacing w:after="0" w:line="240" w:lineRule="auto"/>
              <w:jc w:val="both"/>
              <w:rPr>
                <w:rFonts w:ascii="Arial" w:hAnsi="Arial" w:cs="Arial"/>
                <w:b/>
                <w:bCs/>
                <w:sz w:val="24"/>
                <w:szCs w:val="24"/>
              </w:rPr>
            </w:pPr>
            <w:r w:rsidRPr="00924180">
              <w:rPr>
                <w:rFonts w:ascii="Arial" w:hAnsi="Arial" w:cs="Arial"/>
                <w:b/>
                <w:bCs/>
                <w:sz w:val="24"/>
                <w:szCs w:val="24"/>
              </w:rPr>
              <w:t>3</w:t>
            </w:r>
          </w:p>
        </w:tc>
        <w:tc>
          <w:tcPr>
            <w:tcW w:w="1685" w:type="dxa"/>
            <w:hideMark/>
          </w:tcPr>
          <w:p w:rsidR="00597D7E" w:rsidRPr="00924180" w:rsidRDefault="00597D7E" w:rsidP="00CB4998">
            <w:pPr>
              <w:spacing w:after="0" w:line="240" w:lineRule="auto"/>
              <w:jc w:val="both"/>
              <w:rPr>
                <w:rFonts w:ascii="Arial" w:hAnsi="Arial" w:cs="Arial"/>
                <w:b/>
                <w:bCs/>
                <w:sz w:val="24"/>
                <w:szCs w:val="24"/>
              </w:rPr>
            </w:pPr>
            <w:r w:rsidRPr="00924180">
              <w:rPr>
                <w:rFonts w:ascii="Arial" w:hAnsi="Arial" w:cs="Arial"/>
                <w:b/>
                <w:bCs/>
                <w:sz w:val="24"/>
                <w:szCs w:val="24"/>
              </w:rPr>
              <w:t>4</w:t>
            </w:r>
          </w:p>
        </w:tc>
        <w:tc>
          <w:tcPr>
            <w:tcW w:w="1651" w:type="dxa"/>
            <w:hideMark/>
          </w:tcPr>
          <w:p w:rsidR="00597D7E" w:rsidRPr="00924180" w:rsidRDefault="00597D7E" w:rsidP="00CB4998">
            <w:pPr>
              <w:spacing w:after="0" w:line="240" w:lineRule="auto"/>
              <w:jc w:val="both"/>
              <w:rPr>
                <w:rFonts w:ascii="Arial" w:hAnsi="Arial" w:cs="Arial"/>
                <w:b/>
                <w:bCs/>
                <w:sz w:val="24"/>
                <w:szCs w:val="24"/>
              </w:rPr>
            </w:pPr>
            <w:r w:rsidRPr="00924180">
              <w:rPr>
                <w:rFonts w:ascii="Arial" w:hAnsi="Arial" w:cs="Arial"/>
                <w:b/>
                <w:bCs/>
                <w:sz w:val="24"/>
                <w:szCs w:val="24"/>
              </w:rPr>
              <w:t>5</w:t>
            </w:r>
          </w:p>
        </w:tc>
      </w:tr>
      <w:tr w:rsidR="00597D7E" w:rsidRPr="00924180" w:rsidTr="00597D7E">
        <w:trPr>
          <w:trHeight w:val="300"/>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1 00 00 000 00 0000 000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НАЛОГОВЫЕ И НЕНАЛОГОВЫЕ ДОХОДЫ</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2 957 534,65</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2 694 985,54</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2 802 896,62</w:t>
            </w:r>
          </w:p>
        </w:tc>
      </w:tr>
      <w:tr w:rsidR="00597D7E" w:rsidRPr="00924180" w:rsidTr="00597D7E">
        <w:trPr>
          <w:trHeight w:val="300"/>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1 01 00 000 00 0000 000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НАЛОГИ НА ПРИБЫЛЬ, ДОХОДЫ</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1 115 340,76</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725 140,00</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799 106,00</w:t>
            </w:r>
          </w:p>
        </w:tc>
      </w:tr>
      <w:tr w:rsidR="00597D7E" w:rsidRPr="00924180" w:rsidTr="00597D7E">
        <w:trPr>
          <w:trHeight w:val="131"/>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1 01 02 000 01 0000 110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Налог на доходы физических лиц</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1 115 340,76</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725 140,00</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799 106,00</w:t>
            </w:r>
          </w:p>
        </w:tc>
      </w:tr>
      <w:tr w:rsidR="00597D7E" w:rsidRPr="00924180" w:rsidTr="00597D7E">
        <w:trPr>
          <w:trHeight w:val="159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1 01 02 010 01 0000 110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899 862,99</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591 930,00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652 305,00</w:t>
            </w:r>
          </w:p>
        </w:tc>
      </w:tr>
      <w:tr w:rsidR="00597D7E" w:rsidRPr="00924180" w:rsidTr="00597D7E">
        <w:trPr>
          <w:trHeight w:val="131"/>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1 01 02 010 01 0000 110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899 862,99</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591 930,00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652 305,00</w:t>
            </w:r>
          </w:p>
        </w:tc>
      </w:tr>
      <w:tr w:rsidR="00597D7E" w:rsidRPr="00924180" w:rsidTr="00597D7E">
        <w:trPr>
          <w:trHeight w:val="13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1 01 02 020 01 0000 110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w:t>
            </w:r>
            <w:r w:rsidRPr="00924180">
              <w:rPr>
                <w:rFonts w:ascii="Arial" w:hAnsi="Arial" w:cs="Arial"/>
                <w:sz w:val="24"/>
                <w:szCs w:val="24"/>
              </w:rPr>
              <w:lastRenderedPageBreak/>
              <w:t>других лиц, занимающихся частной практикой в соответствии со статьей 227 Налогового кодекса Российской Федерации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4 749,84</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2 755,00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3 036,00</w:t>
            </w:r>
          </w:p>
        </w:tc>
      </w:tr>
      <w:tr w:rsidR="00597D7E" w:rsidRPr="00924180" w:rsidTr="00597D7E">
        <w:trPr>
          <w:trHeight w:val="13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1 01 02 020 01 0000 110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4 749,84</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2 755,00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3 036,00</w:t>
            </w:r>
          </w:p>
        </w:tc>
      </w:tr>
      <w:tr w:rsidR="00597D7E" w:rsidRPr="00924180" w:rsidTr="00597D7E">
        <w:trPr>
          <w:trHeight w:val="556"/>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1 01 02 030 01 0000 110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w:t>
            </w:r>
            <w:r w:rsidRPr="00924180">
              <w:rPr>
                <w:rFonts w:ascii="Arial" w:hAnsi="Arial" w:cs="Arial"/>
                <w:sz w:val="24"/>
                <w:szCs w:val="24"/>
              </w:rPr>
              <w:lastRenderedPageBreak/>
              <w:t>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28 305,48</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18 285,00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20 150,00</w:t>
            </w:r>
          </w:p>
        </w:tc>
      </w:tr>
      <w:tr w:rsidR="00597D7E" w:rsidRPr="00924180" w:rsidTr="00597D7E">
        <w:trPr>
          <w:trHeight w:val="114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1 01 02 030 01 0000 110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28 305,48</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18 285,00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20 150,00</w:t>
            </w:r>
          </w:p>
        </w:tc>
      </w:tr>
      <w:tr w:rsidR="00597D7E" w:rsidRPr="00924180" w:rsidTr="00597D7E">
        <w:trPr>
          <w:trHeight w:val="131"/>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1 01 02 040 01 0000 110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w:t>
            </w:r>
            <w:r w:rsidRPr="00924180">
              <w:rPr>
                <w:rFonts w:ascii="Arial" w:hAnsi="Arial" w:cs="Arial"/>
                <w:sz w:val="24"/>
                <w:szCs w:val="24"/>
              </w:rPr>
              <w:lastRenderedPageBreak/>
              <w:t>ми трудовую деятельность по найму на основании патента в соответствии со статьей 227.1 Налогового кодекса Российской Федерации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10 299,48</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r>
      <w:tr w:rsidR="00597D7E" w:rsidRPr="00924180" w:rsidTr="00597D7E">
        <w:trPr>
          <w:trHeight w:val="114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1 01 02 040 01 0000 110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10 299,48</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w:t>
            </w:r>
          </w:p>
        </w:tc>
      </w:tr>
      <w:tr w:rsidR="00597D7E" w:rsidRPr="00924180" w:rsidTr="00597D7E">
        <w:trPr>
          <w:trHeight w:val="1549"/>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1 01 02 080 01 0000 110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w:t>
            </w:r>
            <w:r w:rsidRPr="00924180">
              <w:rPr>
                <w:rFonts w:ascii="Arial" w:hAnsi="Arial" w:cs="Arial"/>
                <w:sz w:val="24"/>
                <w:szCs w:val="24"/>
              </w:rPr>
              <w:lastRenderedPageBreak/>
              <w:t>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67 117,00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49 690,00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54 760,00</w:t>
            </w:r>
          </w:p>
        </w:tc>
      </w:tr>
      <w:tr w:rsidR="00597D7E" w:rsidRPr="00924180" w:rsidTr="00597D7E">
        <w:trPr>
          <w:trHeight w:val="84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1 01 02 080 01 0000 110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w:t>
            </w:r>
            <w:r w:rsidRPr="00924180">
              <w:rPr>
                <w:rFonts w:ascii="Arial" w:hAnsi="Arial" w:cs="Arial"/>
                <w:sz w:val="24"/>
                <w:szCs w:val="24"/>
              </w:rPr>
              <w:lastRenderedPageBreak/>
              <w:t>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67 117,00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49 690,00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54 760,00</w:t>
            </w:r>
          </w:p>
        </w:tc>
      </w:tr>
      <w:tr w:rsidR="00597D7E" w:rsidRPr="00924180" w:rsidTr="00597D7E">
        <w:trPr>
          <w:trHeight w:val="273"/>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1 01 02 130 01 0000 110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36 448,17</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22 300,00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24 575,00</w:t>
            </w:r>
          </w:p>
        </w:tc>
      </w:tr>
      <w:tr w:rsidR="00597D7E" w:rsidRPr="00924180" w:rsidTr="00597D7E">
        <w:trPr>
          <w:trHeight w:val="91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1 01 02 130 01 0000 110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36 448,17</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22 300,00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24 575,00</w:t>
            </w:r>
          </w:p>
        </w:tc>
      </w:tr>
      <w:tr w:rsidR="00597D7E" w:rsidRPr="00924180" w:rsidTr="00597D7E">
        <w:trPr>
          <w:trHeight w:val="91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1 01 02 140 01 0000 110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68 557,80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40 180,00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44 280,00</w:t>
            </w:r>
          </w:p>
        </w:tc>
      </w:tr>
      <w:tr w:rsidR="00597D7E" w:rsidRPr="00924180" w:rsidTr="00597D7E">
        <w:trPr>
          <w:trHeight w:val="557"/>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1 01 02 140 01 0000 110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68 557,80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40 180,00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44 280,00</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1 03 00 000 00 0000 000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НАЛОГИ НА ТОВАРЫ (РАБОТЫ, УСЛУГИ), РЕАЛИЗУЕМЫЕ НА ТЕРРИТОРИИ РОССИЙСКОЙ ФЕДЕРАЦИИ</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4 488,00</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4 766,00</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4 967,00</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1 03 02 000 01 0000 110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 xml:space="preserve">Акцизы по подакцизным товарам (продукции), производимым на территории </w:t>
            </w:r>
            <w:r w:rsidRPr="00924180">
              <w:rPr>
                <w:rFonts w:ascii="Arial" w:hAnsi="Arial" w:cs="Arial"/>
                <w:b/>
                <w:bCs/>
                <w:sz w:val="24"/>
                <w:szCs w:val="24"/>
              </w:rPr>
              <w:lastRenderedPageBreak/>
              <w:t>Российской Федерации</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lastRenderedPageBreak/>
              <w:t>4 488,00</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4 766,00</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4 967,00</w:t>
            </w:r>
          </w:p>
        </w:tc>
      </w:tr>
      <w:tr w:rsidR="00597D7E" w:rsidRPr="00924180" w:rsidTr="00597D7E">
        <w:trPr>
          <w:trHeight w:val="91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1 03 02 230 01 0000 110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2 240,00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2 374,00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2 469,00</w:t>
            </w:r>
          </w:p>
        </w:tc>
      </w:tr>
      <w:tr w:rsidR="00597D7E" w:rsidRPr="00924180" w:rsidTr="00597D7E">
        <w:trPr>
          <w:trHeight w:val="13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1 03 02 231 01 0000 110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w:t>
            </w:r>
            <w:r w:rsidRPr="00924180">
              <w:rPr>
                <w:rFonts w:ascii="Arial" w:hAnsi="Arial" w:cs="Arial"/>
                <w:sz w:val="24"/>
                <w:szCs w:val="24"/>
              </w:rPr>
              <w:lastRenderedPageBreak/>
              <w:t>фондов субъектов Российской Федерации)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2 240,00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2 374,00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2 469,00</w:t>
            </w:r>
          </w:p>
        </w:tc>
      </w:tr>
      <w:tr w:rsidR="00597D7E" w:rsidRPr="00924180" w:rsidTr="00597D7E">
        <w:trPr>
          <w:trHeight w:val="273"/>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1 03 02 231 01 0000 110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2 240,00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2 374,00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2 469,00</w:t>
            </w:r>
          </w:p>
        </w:tc>
      </w:tr>
      <w:tr w:rsidR="00597D7E" w:rsidRPr="00924180" w:rsidTr="00597D7E">
        <w:trPr>
          <w:trHeight w:val="114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1 03 02 240 01 0000 110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w:t>
            </w:r>
            <w:r w:rsidRPr="00924180">
              <w:rPr>
                <w:rFonts w:ascii="Arial" w:hAnsi="Arial" w:cs="Arial"/>
                <w:sz w:val="24"/>
                <w:szCs w:val="24"/>
              </w:rPr>
              <w:lastRenderedPageBreak/>
              <w:t>Российской Федерации и местными бюджетами с учетом установленных дифференцированных нормативов отчислений в местные бюджеты</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13,00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13,00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14,00</w:t>
            </w:r>
          </w:p>
        </w:tc>
      </w:tr>
      <w:tr w:rsidR="00597D7E" w:rsidRPr="00924180" w:rsidTr="00597D7E">
        <w:trPr>
          <w:trHeight w:val="159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1 03 02 241 01 0000 110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13,00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13,00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14,00</w:t>
            </w:r>
          </w:p>
        </w:tc>
      </w:tr>
      <w:tr w:rsidR="00597D7E" w:rsidRPr="00924180" w:rsidTr="00597D7E">
        <w:trPr>
          <w:trHeight w:val="109"/>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1 03 02 241 01 0000 110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Доходы от уплаты акцизов </w:t>
            </w:r>
            <w:r w:rsidRPr="00924180">
              <w:rPr>
                <w:rFonts w:ascii="Arial" w:hAnsi="Arial" w:cs="Arial"/>
                <w:sz w:val="24"/>
                <w:szCs w:val="24"/>
              </w:rPr>
              <w:lastRenderedPageBreak/>
              <w:t>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13,00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13,00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14,00</w:t>
            </w:r>
          </w:p>
        </w:tc>
      </w:tr>
      <w:tr w:rsidR="00597D7E" w:rsidRPr="00924180" w:rsidTr="00597D7E">
        <w:trPr>
          <w:trHeight w:val="91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1 03 02 250 01 0000 110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w:t>
            </w:r>
            <w:r w:rsidRPr="00924180">
              <w:rPr>
                <w:rFonts w:ascii="Arial" w:hAnsi="Arial" w:cs="Arial"/>
                <w:sz w:val="24"/>
                <w:szCs w:val="24"/>
              </w:rPr>
              <w:lastRenderedPageBreak/>
              <w:t>дифференцированных нормативов отчислений в местные бюджеты</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2 483,00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2 632,00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2 737,00</w:t>
            </w:r>
          </w:p>
        </w:tc>
      </w:tr>
      <w:tr w:rsidR="00597D7E" w:rsidRPr="00924180" w:rsidTr="00597D7E">
        <w:trPr>
          <w:trHeight w:val="698"/>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1 03 02 251 01 0000 110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2 483,00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2 632,00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2 737,00</w:t>
            </w:r>
          </w:p>
        </w:tc>
      </w:tr>
      <w:tr w:rsidR="00597D7E" w:rsidRPr="00924180" w:rsidTr="00597D7E">
        <w:trPr>
          <w:trHeight w:val="41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1 03 02 251 01 0000 110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w:t>
            </w:r>
            <w:r w:rsidRPr="00924180">
              <w:rPr>
                <w:rFonts w:ascii="Arial" w:hAnsi="Arial" w:cs="Arial"/>
                <w:sz w:val="24"/>
                <w:szCs w:val="24"/>
              </w:rPr>
              <w:lastRenderedPageBreak/>
              <w:t>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2 483,00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2 632,00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2 737,00</w:t>
            </w:r>
          </w:p>
        </w:tc>
      </w:tr>
      <w:tr w:rsidR="00597D7E" w:rsidRPr="00924180" w:rsidTr="00597D7E">
        <w:trPr>
          <w:trHeight w:val="91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1 03 02 260 01 0000 110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-248,00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-253,00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-253,00</w:t>
            </w:r>
          </w:p>
        </w:tc>
      </w:tr>
      <w:tr w:rsidR="00597D7E" w:rsidRPr="00924180" w:rsidTr="00597D7E">
        <w:trPr>
          <w:trHeight w:val="1124"/>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1 03 02 261 01 0000 110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Доходы от уплаты акцизов на прямогонный бензин, подлежащие распределению между бюджетами субъектов </w:t>
            </w:r>
            <w:r w:rsidRPr="00924180">
              <w:rPr>
                <w:rFonts w:ascii="Arial" w:hAnsi="Arial" w:cs="Arial"/>
                <w:sz w:val="24"/>
                <w:szCs w:val="24"/>
              </w:rPr>
              <w:lastRenderedPageBreak/>
              <w:t>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-248,00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-253,00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-253,00</w:t>
            </w:r>
          </w:p>
        </w:tc>
      </w:tr>
      <w:tr w:rsidR="00597D7E" w:rsidRPr="00924180" w:rsidTr="00597D7E">
        <w:trPr>
          <w:trHeight w:val="13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1 03 02 261 01 0000 110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sidRPr="00924180">
              <w:rPr>
                <w:rFonts w:ascii="Arial" w:hAnsi="Arial" w:cs="Arial"/>
                <w:sz w:val="24"/>
                <w:szCs w:val="24"/>
              </w:rPr>
              <w:lastRenderedPageBreak/>
              <w:t>дорожных фондов субъектов Российской Федерации)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-248,00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-253,00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-253,00</w:t>
            </w:r>
          </w:p>
        </w:tc>
      </w:tr>
      <w:tr w:rsidR="00597D7E" w:rsidRPr="00924180" w:rsidTr="00597D7E">
        <w:trPr>
          <w:trHeight w:val="300"/>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1 05 00 000 00 0000 000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НАЛОГИ НА СОВОКУПНЫЙ ДОХОД</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923 045,55</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1 168 845,29</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1 227 327,57</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1 05 01 000 00 0000 110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Налог, взимаемый в связи с применением упрощенной системы налогообложения</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861 002,81</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1 099 924,64</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1 154 920,87</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1 05 01 010 01 0000 110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Налог, взимаемый с налогоплательщиков, выбравших в качестве объекта налогообложения доходы</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725 825,00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912 937,45</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958 584,32</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1 05 01 011 01 0000 110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Налог, взимаемый с налогоплательщиков, выбравших в качестве объекта налогообложения доходы</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725 825,00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912 937,45</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958 584,32</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1 05 01 011 01 0000 110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Налог, взимаемый с налогоплательщиков, выбравших в качестве объекта налогообложения доходы</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725 825,00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912 937,45</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958 584,32</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1 05 01 020 01 0000 110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135 177,81</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186 987,19</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196 336,55</w:t>
            </w:r>
          </w:p>
        </w:tc>
      </w:tr>
      <w:tr w:rsidR="00597D7E" w:rsidRPr="00924180" w:rsidTr="00597D7E">
        <w:trPr>
          <w:trHeight w:val="91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1 05 01 021 01 0000 110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135 177,81</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186 987,19</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196 336,55</w:t>
            </w:r>
          </w:p>
        </w:tc>
      </w:tr>
      <w:tr w:rsidR="00597D7E" w:rsidRPr="00924180" w:rsidTr="00597D7E">
        <w:trPr>
          <w:trHeight w:val="131"/>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1 05 01 021 01 0000 110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135 177,81</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186 987,19</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196 336,55</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1 05 02 000 02 0000 110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Единый налог на вмененный доход для отдельных видов деятельности</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56,75</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0,00</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0,00</w:t>
            </w:r>
          </w:p>
        </w:tc>
      </w:tr>
      <w:tr w:rsidR="00597D7E" w:rsidRPr="00924180" w:rsidTr="00597D7E">
        <w:trPr>
          <w:trHeight w:val="30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1 05 02 010 02 0000 110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Единый налог на вмененный доход для отдельных видов деятельности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56,75</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r>
      <w:tr w:rsidR="00597D7E" w:rsidRPr="00924180" w:rsidTr="00597D7E">
        <w:trPr>
          <w:trHeight w:val="30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1 05 02 010 02 0000 110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Единый налог на вмененный доход для </w:t>
            </w:r>
            <w:r w:rsidRPr="00924180">
              <w:rPr>
                <w:rFonts w:ascii="Arial" w:hAnsi="Arial" w:cs="Arial"/>
                <w:sz w:val="24"/>
                <w:szCs w:val="24"/>
              </w:rPr>
              <w:lastRenderedPageBreak/>
              <w:t>отдельных видов деятельности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56,75</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1 05 04 000 02 0000 110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Налог, взимаемый в связи с применением патентной системы налогообложения</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60 864,00</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67 701,65</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71 086,70</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1 05 04 010 02 0000 110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Налог, взимаемый в связи с применением патентной системы налогообложения, зачисляемый в бюджеты городских округов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60 864,00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67 701,65</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71 086,70</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1 05 04 010 02 0000 110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Налог, взимаемый в связи с применением патентной системы налогообложения, зачисляемый в бюджеты городских округов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60 864,00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67 701,65</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71 086,70</w:t>
            </w:r>
          </w:p>
        </w:tc>
      </w:tr>
      <w:tr w:rsidR="00597D7E" w:rsidRPr="00924180" w:rsidTr="00597D7E">
        <w:trPr>
          <w:trHeight w:val="690"/>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1 05 07 000 01 0000 110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Налог, взимаемый в связи с применением специального налогового режима "Автоматизированная упрощенная система налогообложения"</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1 122,00</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1 219,00</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1 320,00</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1 05 07 000 01 0000 110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Налог, взимаемый в связи с применением специального налогового режима </w:t>
            </w:r>
            <w:r w:rsidRPr="00924180">
              <w:rPr>
                <w:rFonts w:ascii="Arial" w:hAnsi="Arial" w:cs="Arial"/>
                <w:sz w:val="24"/>
                <w:szCs w:val="24"/>
              </w:rPr>
              <w:lastRenderedPageBreak/>
              <w:t>"Автоматизированная упрощенная система налогообложения"</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1 122,00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1 219,00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1 320,00</w:t>
            </w:r>
          </w:p>
        </w:tc>
      </w:tr>
      <w:tr w:rsidR="00597D7E" w:rsidRPr="00924180" w:rsidTr="00597D7E">
        <w:trPr>
          <w:trHeight w:val="300"/>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1 06 00 000 00 0000 000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НАЛОГИ НА ИМУЩЕСТВО</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400 145,00</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428 827,00</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428 827,00</w:t>
            </w:r>
          </w:p>
        </w:tc>
      </w:tr>
      <w:tr w:rsidR="00597D7E" w:rsidRPr="00924180" w:rsidTr="00597D7E">
        <w:trPr>
          <w:trHeight w:val="300"/>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1 06 01 000 00 0000 110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Налог на имущество физических лиц</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183 371,00</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212 053,00</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212 053,00</w:t>
            </w:r>
          </w:p>
        </w:tc>
      </w:tr>
      <w:tr w:rsidR="00597D7E" w:rsidRPr="00924180" w:rsidTr="00597D7E">
        <w:trPr>
          <w:trHeight w:val="69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1 06 01 020 04 0000 110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183 371,00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212 053,00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212 053,00</w:t>
            </w:r>
          </w:p>
        </w:tc>
      </w:tr>
      <w:tr w:rsidR="00597D7E" w:rsidRPr="00924180" w:rsidTr="00597D7E">
        <w:trPr>
          <w:trHeight w:val="131"/>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1 06 01 020 04 0000 110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183 371,00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212 053,00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212 053,00</w:t>
            </w:r>
          </w:p>
        </w:tc>
      </w:tr>
      <w:tr w:rsidR="00597D7E" w:rsidRPr="00924180" w:rsidTr="00597D7E">
        <w:trPr>
          <w:trHeight w:val="131"/>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1 06 06 000 00 0000 110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Земельный налог</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216 774,00</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216 774,00</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216 774,00</w:t>
            </w:r>
          </w:p>
        </w:tc>
      </w:tr>
      <w:tr w:rsidR="00597D7E" w:rsidRPr="00924180" w:rsidTr="00597D7E">
        <w:trPr>
          <w:trHeight w:val="30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1 06 06 030 00 0000 110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Земельный налог с организаций</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198 400,00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198 400,00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198 400,00</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1 06 06 032 04 0000 110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Земельный налог с организаций, обладающих земельным участком, расположенным в границах городских округов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198 400,00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198 400,00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198 400,00</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1 06 06 032 04 0000 110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Земельный налог с организаций, обладающих земельным участком, расположенным в границах городских округов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198 400,00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198 400,00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198 400,00</w:t>
            </w:r>
          </w:p>
        </w:tc>
      </w:tr>
      <w:tr w:rsidR="00597D7E" w:rsidRPr="00924180" w:rsidTr="00597D7E">
        <w:trPr>
          <w:trHeight w:val="30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1 06 06 040 00 0000 110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Земельный налог с физических лиц</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18 374,00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18 374,00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18 374,00</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1 06 06 042 04 0000 110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Земельный налог с физических лиц, обладающих земельным участком, расположенным в границах городских округов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18 374,00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18 374,00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18 374,00</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1 06 06 042 04 0000 110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Земельный налог с физических лиц, обладающих земельным участком, расположенным в границах городских округов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18 374,00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18 374,00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18 374,00</w:t>
            </w:r>
          </w:p>
        </w:tc>
      </w:tr>
      <w:tr w:rsidR="00597D7E" w:rsidRPr="00924180" w:rsidTr="00597D7E">
        <w:trPr>
          <w:trHeight w:val="300"/>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1 08 00 000 00 0000 000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ГОСУДАРСТВЕННАЯ ПОШЛИНА</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15 747,79</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15 596,00</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16 250,00</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1 08 03 000 01 0000 110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Государственная пошлина по делам, рассматриваемым в судах общей юрисдикции, мировыми судьями</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15 712,60</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15 576,00</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16 230,00</w:t>
            </w:r>
          </w:p>
        </w:tc>
      </w:tr>
      <w:tr w:rsidR="00597D7E" w:rsidRPr="00924180" w:rsidTr="00597D7E">
        <w:trPr>
          <w:trHeight w:val="69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1 08 03 010 01 0000 110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Государственная пошлина по делам, рассматриваемым в судах общей юрисдикции, мировыми </w:t>
            </w:r>
            <w:r w:rsidRPr="00924180">
              <w:rPr>
                <w:rFonts w:ascii="Arial" w:hAnsi="Arial" w:cs="Arial"/>
                <w:sz w:val="24"/>
                <w:szCs w:val="24"/>
              </w:rPr>
              <w:lastRenderedPageBreak/>
              <w:t>судьями (за исключением Верховного Суда Российской Федерации)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15 712,60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15 576,00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16 230,00</w:t>
            </w:r>
          </w:p>
        </w:tc>
      </w:tr>
      <w:tr w:rsidR="00597D7E" w:rsidRPr="00924180" w:rsidTr="00597D7E">
        <w:trPr>
          <w:trHeight w:val="69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1 08 03 010 01 0000 110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15 712,60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15 576,00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16 230,00</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1 08 07 000 01 0000 110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Государственная пошлина за государственную регистрацию, а также за совершение прочих юридически значимых действий</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35,19</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20,00</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20,00</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1 08 07 150 01 0000 110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Государственная пошлина за выдачу разрешения на установку рекламной конструкции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35,00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20,00</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1 08 07 150 01 1000 110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Государственная пошлина за выдачу разрешения на установку рекламной конструкции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35,00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20,00</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1 08 07 150 01 1000 110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Государственная пошлина за выдачу разрешения на установку рекламной конструкции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35,00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20,00</w:t>
            </w:r>
          </w:p>
        </w:tc>
      </w:tr>
      <w:tr w:rsidR="00597D7E" w:rsidRPr="00924180" w:rsidTr="00597D7E">
        <w:trPr>
          <w:trHeight w:val="91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1 08 07 170 01 0000 110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Государственная пошлина за выдачу специального </w:t>
            </w:r>
            <w:r w:rsidRPr="00924180">
              <w:rPr>
                <w:rFonts w:ascii="Arial" w:hAnsi="Arial" w:cs="Arial"/>
                <w:sz w:val="24"/>
                <w:szCs w:val="24"/>
              </w:rPr>
              <w:lastRenderedPageBreak/>
              <w:t>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0,19</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r>
      <w:tr w:rsidR="00597D7E" w:rsidRPr="00924180" w:rsidTr="00597D7E">
        <w:trPr>
          <w:trHeight w:val="131"/>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1 08 07 173 01 0000 110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0,19</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r>
      <w:tr w:rsidR="00597D7E" w:rsidRPr="00924180" w:rsidTr="00597D7E">
        <w:trPr>
          <w:trHeight w:val="114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1 08 07 173 01 1000 110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w:t>
            </w:r>
            <w:r w:rsidRPr="00924180">
              <w:rPr>
                <w:rFonts w:ascii="Arial" w:hAnsi="Arial" w:cs="Arial"/>
                <w:sz w:val="24"/>
                <w:szCs w:val="24"/>
              </w:rPr>
              <w:lastRenderedPageBreak/>
              <w:t>осуществляющих перевозки опасных, тяжеловесных и (или) крупногабаритных грузов, зачисляемая в бюджеты городских округов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0,19</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r>
      <w:tr w:rsidR="00597D7E" w:rsidRPr="00924180" w:rsidTr="00597D7E">
        <w:trPr>
          <w:trHeight w:val="114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1 08 07 173 01 1000 110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0,19</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1 11 00 000 00 0000 000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ДОХОДЫ ОТ ИСПОЛЬЗОВАНИЯ ИМУЩЕСТВА, НАХОДЯЩЕГОСЯ В ГОСУДАРСТВЕННОЙ И МУНИЦИПАЛЬНОЙ СОБСТВЕННОСТИ</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392 164,50</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289 287,70</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279 996,30</w:t>
            </w:r>
          </w:p>
        </w:tc>
      </w:tr>
      <w:tr w:rsidR="00597D7E" w:rsidRPr="00924180" w:rsidTr="00597D7E">
        <w:trPr>
          <w:trHeight w:val="415"/>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1 11 05 000 00 0000 120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 xml:space="preserve">Доходы, получаемые в виде арендной либо иной </w:t>
            </w:r>
            <w:r w:rsidRPr="00924180">
              <w:rPr>
                <w:rFonts w:ascii="Arial" w:hAnsi="Arial" w:cs="Arial"/>
                <w:b/>
                <w:bCs/>
                <w:sz w:val="24"/>
                <w:szCs w:val="24"/>
              </w:rPr>
              <w:lastRenderedPageBreak/>
              <w:t>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lastRenderedPageBreak/>
              <w:t>336 998,50</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239 935,70</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231 144,30</w:t>
            </w:r>
          </w:p>
        </w:tc>
      </w:tr>
      <w:tr w:rsidR="00597D7E" w:rsidRPr="00924180" w:rsidTr="00597D7E">
        <w:trPr>
          <w:trHeight w:val="91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1 11 05 010 00 0000 120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265 894,00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215 000,00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210 000,00</w:t>
            </w:r>
          </w:p>
        </w:tc>
      </w:tr>
      <w:tr w:rsidR="00597D7E" w:rsidRPr="00924180" w:rsidTr="00597D7E">
        <w:trPr>
          <w:trHeight w:val="7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1 11 05 012 04 0000 120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w:t>
            </w:r>
            <w:r w:rsidRPr="00924180">
              <w:rPr>
                <w:rFonts w:ascii="Arial" w:hAnsi="Arial" w:cs="Arial"/>
                <w:sz w:val="24"/>
                <w:szCs w:val="24"/>
              </w:rPr>
              <w:lastRenderedPageBreak/>
              <w:t>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265 894,00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215 000,00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210 000,00</w:t>
            </w:r>
          </w:p>
        </w:tc>
      </w:tr>
      <w:tr w:rsidR="00597D7E" w:rsidRPr="00924180" w:rsidTr="00597D7E">
        <w:trPr>
          <w:trHeight w:val="114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1 11 05 012 04 0000 120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265 894,00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215 000,00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210 000,00</w:t>
            </w:r>
          </w:p>
        </w:tc>
      </w:tr>
      <w:tr w:rsidR="00597D7E" w:rsidRPr="00924180" w:rsidTr="00597D7E">
        <w:trPr>
          <w:trHeight w:val="114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1 11 05 020 00 0000 120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w:t>
            </w:r>
            <w:r w:rsidRPr="00924180">
              <w:rPr>
                <w:rFonts w:ascii="Arial" w:hAnsi="Arial" w:cs="Arial"/>
                <w:sz w:val="24"/>
                <w:szCs w:val="24"/>
              </w:rPr>
              <w:lastRenderedPageBreak/>
              <w:t>участков (за исключением земельных участков бюджетных и автономных учреждений)</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46 105,00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14 000,00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14 000,00</w:t>
            </w:r>
          </w:p>
        </w:tc>
      </w:tr>
      <w:tr w:rsidR="00597D7E" w:rsidRPr="00924180" w:rsidTr="00597D7E">
        <w:trPr>
          <w:trHeight w:val="91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1 11 05 024 04 0000 120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46 105,00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14 000,00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14 000,00</w:t>
            </w:r>
          </w:p>
        </w:tc>
      </w:tr>
      <w:tr w:rsidR="00597D7E" w:rsidRPr="00924180" w:rsidTr="00597D7E">
        <w:trPr>
          <w:trHeight w:val="91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1 11 05 024 04 0000 120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46 105,00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14 000,00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14 000,00</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1 11 05 070 00 0000 120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Доходы от сдачи в аренду имущества, составляющего государственную </w:t>
            </w:r>
            <w:r w:rsidRPr="00924180">
              <w:rPr>
                <w:rFonts w:ascii="Arial" w:hAnsi="Arial" w:cs="Arial"/>
                <w:sz w:val="24"/>
                <w:szCs w:val="24"/>
              </w:rPr>
              <w:lastRenderedPageBreak/>
              <w:t>(муниципальную) казну (за исключением земельных участков)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24 999,50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10 935,70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7 144,30</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1 11 05 074 04 0000 120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Доходы от сдачи в аренду имущества, составляющего казну городских округов (за исключением земельных участков)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24 999,50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10 935,70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7 144,30</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1 11 05 074 04 0000 120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Доходы от сдачи в аренду имущества, составляющего казну городских округов (за исключением земельных участков)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24 999,50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10 935,70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7 144,30</w:t>
            </w:r>
          </w:p>
        </w:tc>
      </w:tr>
      <w:tr w:rsidR="00597D7E" w:rsidRPr="00924180" w:rsidTr="00597D7E">
        <w:trPr>
          <w:trHeight w:val="690"/>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1 11 05 300 00 0000 120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50,00</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50,00</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50,00</w:t>
            </w:r>
          </w:p>
        </w:tc>
      </w:tr>
      <w:tr w:rsidR="00597D7E" w:rsidRPr="00924180" w:rsidTr="00597D7E">
        <w:trPr>
          <w:trHeight w:val="69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1 11 05 310 00 0000 120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50,00</w:t>
            </w:r>
          </w:p>
        </w:tc>
      </w:tr>
      <w:tr w:rsidR="00597D7E" w:rsidRPr="00924180" w:rsidTr="00597D7E">
        <w:trPr>
          <w:trHeight w:val="13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1 11 05 312 04 0000 120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Плата по соглашениям об установлении сервитута, заключенным органами </w:t>
            </w:r>
            <w:r w:rsidRPr="00924180">
              <w:rPr>
                <w:rFonts w:ascii="Arial" w:hAnsi="Arial" w:cs="Arial"/>
                <w:sz w:val="24"/>
                <w:szCs w:val="24"/>
              </w:rPr>
              <w:lastRenderedPageBreak/>
              <w:t>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50,00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50,00</w:t>
            </w:r>
          </w:p>
        </w:tc>
      </w:tr>
      <w:tr w:rsidR="00597D7E" w:rsidRPr="00924180" w:rsidTr="00597D7E">
        <w:trPr>
          <w:trHeight w:val="13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1 11 05 312 04 0000 120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w:t>
            </w:r>
            <w:r w:rsidRPr="00924180">
              <w:rPr>
                <w:rFonts w:ascii="Arial" w:hAnsi="Arial" w:cs="Arial"/>
                <w:sz w:val="24"/>
                <w:szCs w:val="24"/>
              </w:rPr>
              <w:lastRenderedPageBreak/>
              <w:t>расположены в границах городских округов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50,00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50,00</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1 11 07 000 00 0000 120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Платежи от государственных и муниципальных унитарных предприятий</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3 100,00</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600,00</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600,00</w:t>
            </w:r>
          </w:p>
        </w:tc>
      </w:tr>
      <w:tr w:rsidR="00597D7E" w:rsidRPr="00924180" w:rsidTr="00597D7E">
        <w:trPr>
          <w:trHeight w:val="69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1 11 07 010 00 0000 120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3 100,00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600,00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600,00</w:t>
            </w:r>
          </w:p>
        </w:tc>
      </w:tr>
      <w:tr w:rsidR="00597D7E" w:rsidRPr="00924180" w:rsidTr="00597D7E">
        <w:trPr>
          <w:trHeight w:val="41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1 11 07 014 04 0000 120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3 100,00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600,00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600,00</w:t>
            </w:r>
          </w:p>
        </w:tc>
      </w:tr>
      <w:tr w:rsidR="00597D7E" w:rsidRPr="00924180" w:rsidTr="00597D7E">
        <w:trPr>
          <w:trHeight w:val="69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1 11 07 014 04 0000 120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3 100,00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600,00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600,00</w:t>
            </w:r>
          </w:p>
        </w:tc>
      </w:tr>
      <w:tr w:rsidR="00597D7E" w:rsidRPr="00924180" w:rsidTr="00597D7E">
        <w:trPr>
          <w:trHeight w:val="1140"/>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lastRenderedPageBreak/>
              <w:t>1 11 09 000 00 0000 120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52 016,00</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48 702,00</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48 202,00</w:t>
            </w:r>
          </w:p>
        </w:tc>
      </w:tr>
      <w:tr w:rsidR="00597D7E" w:rsidRPr="00924180" w:rsidTr="00597D7E">
        <w:trPr>
          <w:trHeight w:val="114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1 11 09 040 00 0000 120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37 050,00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36 550,00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36 050,00</w:t>
            </w:r>
          </w:p>
        </w:tc>
      </w:tr>
      <w:tr w:rsidR="00597D7E" w:rsidRPr="00924180" w:rsidTr="00597D7E">
        <w:trPr>
          <w:trHeight w:val="556"/>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1 11 09 044 04 0000 120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Прочие поступления от использования имущества, находящегося в собственности </w:t>
            </w:r>
            <w:r w:rsidRPr="00924180">
              <w:rPr>
                <w:rFonts w:ascii="Arial" w:hAnsi="Arial" w:cs="Arial"/>
                <w:sz w:val="24"/>
                <w:szCs w:val="24"/>
              </w:rPr>
              <w:lastRenderedPageBreak/>
              <w:t>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37 050,00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36 550,00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36 050,00</w:t>
            </w:r>
          </w:p>
        </w:tc>
      </w:tr>
      <w:tr w:rsidR="00597D7E" w:rsidRPr="00924180" w:rsidTr="00597D7E">
        <w:trPr>
          <w:trHeight w:val="30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1 11 09 044 04 0001 120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Плата за наем жилых помещений</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37 000,00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36 500,00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36 000,00</w:t>
            </w:r>
          </w:p>
        </w:tc>
      </w:tr>
      <w:tr w:rsidR="00597D7E" w:rsidRPr="00924180" w:rsidTr="00597D7E">
        <w:trPr>
          <w:trHeight w:val="30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1 11 09 044 04 0001 120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Плата за наем жилых помещений</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37 000,00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36 500,00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36 000,00</w:t>
            </w:r>
          </w:p>
        </w:tc>
      </w:tr>
      <w:tr w:rsidR="00597D7E" w:rsidRPr="00924180" w:rsidTr="00597D7E">
        <w:trPr>
          <w:trHeight w:val="8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1 11 09 044 04 0002 120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Плата за размещение объектов на землях или земельных участках, находящихся в муниципальной собственности или собственность на которые не разграничена, расположенных в границах городских округов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50,00</w:t>
            </w:r>
          </w:p>
        </w:tc>
      </w:tr>
      <w:tr w:rsidR="00597D7E" w:rsidRPr="00924180" w:rsidTr="00597D7E">
        <w:trPr>
          <w:trHeight w:val="69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1 11 09 044 04 0002 120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Плата за размещение объектов на землях или земельных участках, находящихся в муниципальной собственности или собственность на которые не разграничена, расположенных в границах </w:t>
            </w:r>
            <w:r w:rsidRPr="00924180">
              <w:rPr>
                <w:rFonts w:ascii="Arial" w:hAnsi="Arial" w:cs="Arial"/>
                <w:sz w:val="24"/>
                <w:szCs w:val="24"/>
              </w:rPr>
              <w:lastRenderedPageBreak/>
              <w:t>городских округов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50,00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50,00</w:t>
            </w:r>
          </w:p>
        </w:tc>
      </w:tr>
      <w:tr w:rsidR="00597D7E" w:rsidRPr="00924180" w:rsidTr="00597D7E">
        <w:trPr>
          <w:trHeight w:val="2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1 11 09 080 00 0000 120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14 966,00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12 152,00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12 152,00</w:t>
            </w:r>
          </w:p>
        </w:tc>
      </w:tr>
      <w:tr w:rsidR="00597D7E" w:rsidRPr="00924180" w:rsidTr="00597D7E">
        <w:trPr>
          <w:trHeight w:val="2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1 11 09 080 04 0000 120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w:t>
            </w:r>
            <w:r w:rsidRPr="00924180">
              <w:rPr>
                <w:rFonts w:ascii="Arial" w:hAnsi="Arial" w:cs="Arial"/>
                <w:sz w:val="24"/>
                <w:szCs w:val="24"/>
              </w:rPr>
              <w:lastRenderedPageBreak/>
              <w:t>городских округов, и на землях или земельных участках, государственная собственность на которые не разграничена</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14 966,00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12 152,00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12 152,00</w:t>
            </w:r>
          </w:p>
        </w:tc>
      </w:tr>
      <w:tr w:rsidR="00597D7E" w:rsidRPr="00924180" w:rsidTr="00597D7E">
        <w:trPr>
          <w:trHeight w:val="2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1 11 09 080 04 0001 120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Плата, поступившая в рамках договора за предоставление права на размещение и эксплуатацию нестационарного торгового объекта,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12 966,00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10 152,00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10 152,00</w:t>
            </w:r>
          </w:p>
        </w:tc>
      </w:tr>
      <w:tr w:rsidR="00597D7E" w:rsidRPr="00924180" w:rsidTr="00597D7E">
        <w:trPr>
          <w:trHeight w:val="2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1 11 09 080 04 0001 120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на землях или земельных участках, находящихся в собственности городских округов, и на </w:t>
            </w:r>
            <w:r w:rsidRPr="00924180">
              <w:rPr>
                <w:rFonts w:ascii="Arial" w:hAnsi="Arial" w:cs="Arial"/>
                <w:sz w:val="24"/>
                <w:szCs w:val="24"/>
              </w:rPr>
              <w:lastRenderedPageBreak/>
              <w:t>землях или земельных участках, государственная собственность на которые не разграничена</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12 966,00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10 152,00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10 152,00</w:t>
            </w:r>
          </w:p>
        </w:tc>
      </w:tr>
      <w:tr w:rsidR="00597D7E" w:rsidRPr="00924180" w:rsidTr="00597D7E">
        <w:trPr>
          <w:trHeight w:val="114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1 11 09 080 04 0002 120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Плата, поступившая в рамках договора за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2 000,00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2 000,00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2 000,00</w:t>
            </w:r>
          </w:p>
        </w:tc>
      </w:tr>
      <w:tr w:rsidR="00597D7E" w:rsidRPr="00924180" w:rsidTr="00597D7E">
        <w:trPr>
          <w:trHeight w:val="114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1 11 09 080 04 0002 120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Плата, поступившая в рамках договора за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2 000,00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2 000,00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2 000,00</w:t>
            </w:r>
          </w:p>
        </w:tc>
      </w:tr>
      <w:tr w:rsidR="00597D7E" w:rsidRPr="00924180" w:rsidTr="00597D7E">
        <w:trPr>
          <w:trHeight w:val="300"/>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1 12 00 000 00 0000 000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 xml:space="preserve">ПЛАТЕЖИ ПРИ ПОЛЬЗОВАНИИ </w:t>
            </w:r>
            <w:r w:rsidRPr="00924180">
              <w:rPr>
                <w:rFonts w:ascii="Arial" w:hAnsi="Arial" w:cs="Arial"/>
                <w:b/>
                <w:bCs/>
                <w:sz w:val="24"/>
                <w:szCs w:val="24"/>
              </w:rPr>
              <w:lastRenderedPageBreak/>
              <w:t>ПРИРОДНЫМИ РЕСУРСАМИ</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lastRenderedPageBreak/>
              <w:t>191,00</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191,00</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191,00</w:t>
            </w:r>
          </w:p>
        </w:tc>
      </w:tr>
      <w:tr w:rsidR="00597D7E" w:rsidRPr="00924180" w:rsidTr="00597D7E">
        <w:trPr>
          <w:trHeight w:val="300"/>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1 12 01 000 01 0000 120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Плата за негативное воздействие на окружающую среду</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191,00</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191,00</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191,00</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1 12 01 010 01 0000 120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Плата за выбросы загрязняющих веществ в атмосферный воздух стационарными объектами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153,00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153,00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153,00</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1 12 01 010 01 0000 120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Плата за выбросы загрязняющих веществ в атмосферный воздух стационарными объектами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153,00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153,00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153,00</w:t>
            </w:r>
          </w:p>
        </w:tc>
      </w:tr>
      <w:tr w:rsidR="00597D7E" w:rsidRPr="00924180" w:rsidTr="00597D7E">
        <w:trPr>
          <w:trHeight w:val="30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1 12 01 030 01 0000 120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Плата за сбросы загрязняющих веществ в водные объекты</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7,00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7,00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7,00</w:t>
            </w:r>
          </w:p>
        </w:tc>
      </w:tr>
      <w:tr w:rsidR="00597D7E" w:rsidRPr="00924180" w:rsidTr="00597D7E">
        <w:trPr>
          <w:trHeight w:val="30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1 12 01 030 01 0000 120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Плата за сбросы загрязняющих веществ в водные объекты</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7,00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7,00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7,00</w:t>
            </w:r>
          </w:p>
        </w:tc>
      </w:tr>
      <w:tr w:rsidR="00597D7E" w:rsidRPr="00924180" w:rsidTr="00597D7E">
        <w:trPr>
          <w:trHeight w:val="30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1 12 01 040 01 0000 120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Плата за размещение отходов производства и потребления</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31,00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31,00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31,00</w:t>
            </w:r>
          </w:p>
        </w:tc>
      </w:tr>
      <w:tr w:rsidR="00597D7E" w:rsidRPr="00924180" w:rsidTr="00597D7E">
        <w:trPr>
          <w:trHeight w:val="30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1 12 01 041 01 0000 120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Плата за размещение отходов производства</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31,00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31,00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31,00</w:t>
            </w:r>
          </w:p>
        </w:tc>
      </w:tr>
      <w:tr w:rsidR="00597D7E" w:rsidRPr="00924180" w:rsidTr="00597D7E">
        <w:trPr>
          <w:trHeight w:val="30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1 12 01 041 01 0000 120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Плата за размещение отходов производства</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31,00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31,00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31,00</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1 13 00 000 00 0000 000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ДОХОДЫ ОТ ОКАЗАНИЯ ПЛАТНЫХ УСЛУГ И КОМПЕНСАЦИИ ЗАТРАТ ГОСУДАРСТВА</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8 250,00</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7 890,00</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7 790,00</w:t>
            </w:r>
          </w:p>
        </w:tc>
      </w:tr>
      <w:tr w:rsidR="00597D7E" w:rsidRPr="00924180" w:rsidTr="00597D7E">
        <w:trPr>
          <w:trHeight w:val="300"/>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lastRenderedPageBreak/>
              <w:t>1 13 02 000 00 0000 130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Доходы от компенсации затрат государства</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8 250,00</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7 890,00</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7 790,00</w:t>
            </w:r>
          </w:p>
        </w:tc>
      </w:tr>
      <w:tr w:rsidR="00597D7E" w:rsidRPr="00924180" w:rsidTr="00597D7E">
        <w:trPr>
          <w:trHeight w:val="30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1 13 02 990 00 0000 130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Прочие доходы от компенсации затрат государства</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8 250,00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7 890,00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7 790,00</w:t>
            </w:r>
          </w:p>
        </w:tc>
      </w:tr>
      <w:tr w:rsidR="00597D7E" w:rsidRPr="00924180" w:rsidTr="00597D7E">
        <w:trPr>
          <w:trHeight w:val="30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1 13 02 994 04 0000 130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Прочие доходы от компенсации затрат бюджетов городских округов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8 250,00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7 890,00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7 790,00</w:t>
            </w:r>
          </w:p>
        </w:tc>
      </w:tr>
      <w:tr w:rsidR="00597D7E" w:rsidRPr="00924180" w:rsidTr="00597D7E">
        <w:trPr>
          <w:trHeight w:val="30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1 13 02 994 04 0000 130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Прочие доходы от компенсации затрат бюджетов городских округов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8 250,00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7 890,00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7 790,00</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1 14 00 000 00 0000 000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ДОХОДЫ ОТ ПРОДАЖИ МАТЕРИАЛЬНЫХ И НЕМАТЕРИАЛЬНЫХ АКТИВОВ</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83 500,00</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11 000,00</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11 000,00</w:t>
            </w:r>
          </w:p>
        </w:tc>
      </w:tr>
      <w:tr w:rsidR="00597D7E" w:rsidRPr="00924180" w:rsidTr="00597D7E">
        <w:trPr>
          <w:trHeight w:val="1140"/>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1 14 02 000 00 0000 000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35 000,00</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5 000,00</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5 000,00</w:t>
            </w:r>
          </w:p>
        </w:tc>
      </w:tr>
      <w:tr w:rsidR="00597D7E" w:rsidRPr="00924180" w:rsidTr="00597D7E">
        <w:trPr>
          <w:trHeight w:val="13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1 14 02 040 04 0000 410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35 000,00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5 000,00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5 000,00</w:t>
            </w:r>
          </w:p>
        </w:tc>
      </w:tr>
      <w:tr w:rsidR="00597D7E" w:rsidRPr="00924180" w:rsidTr="00597D7E">
        <w:trPr>
          <w:trHeight w:val="114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1 14 02 043 04 0000 410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35 000,00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5 000,00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5 000,00</w:t>
            </w:r>
          </w:p>
        </w:tc>
      </w:tr>
      <w:tr w:rsidR="00597D7E" w:rsidRPr="00924180" w:rsidTr="00597D7E">
        <w:trPr>
          <w:trHeight w:val="114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1 14 02 043 04 0000 410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35 000,00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5 000,00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5 000,00</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1 14 06 000 00 0000 430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Доходы от продажи земельных участков, находящихся в государственной и муниципальной собственности</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8 500,00</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3 000,00</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3 000,00</w:t>
            </w:r>
          </w:p>
        </w:tc>
      </w:tr>
      <w:tr w:rsidR="00597D7E" w:rsidRPr="00924180" w:rsidTr="00597D7E">
        <w:trPr>
          <w:trHeight w:val="109"/>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1 14 06 010 00 0000 430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Доходы от продажи земельных участков, государственная собственность на которые не разграничена</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8 500,00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3 000,00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3 000,00</w:t>
            </w:r>
          </w:p>
        </w:tc>
      </w:tr>
      <w:tr w:rsidR="00597D7E" w:rsidRPr="00924180" w:rsidTr="00597D7E">
        <w:trPr>
          <w:trHeight w:val="69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1 14 06 012 04 0000 430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Доходы от продажи земельных участков, государственная собственность на которые не разграничена и которые </w:t>
            </w:r>
            <w:r w:rsidRPr="00924180">
              <w:rPr>
                <w:rFonts w:ascii="Arial" w:hAnsi="Arial" w:cs="Arial"/>
                <w:sz w:val="24"/>
                <w:szCs w:val="24"/>
              </w:rPr>
              <w:lastRenderedPageBreak/>
              <w:t>расположены в границах городских округов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8 500,00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3 000,00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3 000,00</w:t>
            </w:r>
          </w:p>
        </w:tc>
      </w:tr>
      <w:tr w:rsidR="00597D7E" w:rsidRPr="00924180" w:rsidTr="00597D7E">
        <w:trPr>
          <w:trHeight w:val="69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1 14 06 012 04 0000 430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8 500,00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3 000,00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3 000,00</w:t>
            </w:r>
          </w:p>
        </w:tc>
      </w:tr>
      <w:tr w:rsidR="00597D7E" w:rsidRPr="00924180" w:rsidTr="00597D7E">
        <w:trPr>
          <w:trHeight w:val="1140"/>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1 14 06 300 00 0000 430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40 000,00</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3 000,00</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3 000,00</w:t>
            </w:r>
          </w:p>
        </w:tc>
      </w:tr>
      <w:tr w:rsidR="00597D7E" w:rsidRPr="00924180" w:rsidTr="00597D7E">
        <w:trPr>
          <w:trHeight w:val="91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1 14 06 310 00 0000 430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w:t>
            </w:r>
            <w:r w:rsidRPr="00924180">
              <w:rPr>
                <w:rFonts w:ascii="Arial" w:hAnsi="Arial" w:cs="Arial"/>
                <w:sz w:val="24"/>
                <w:szCs w:val="24"/>
              </w:rPr>
              <w:lastRenderedPageBreak/>
              <w:t>земельных участков, государственная собственность на которые не разграничена</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40 000,00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3 000,00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3 000,00</w:t>
            </w:r>
          </w:p>
        </w:tc>
      </w:tr>
      <w:tr w:rsidR="00597D7E" w:rsidRPr="00924180" w:rsidTr="00597D7E">
        <w:trPr>
          <w:trHeight w:val="114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1 14 06 312 04 0000 430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40 000,00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3 000,00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3 000,00</w:t>
            </w:r>
          </w:p>
        </w:tc>
      </w:tr>
      <w:tr w:rsidR="00597D7E" w:rsidRPr="00924180" w:rsidTr="00597D7E">
        <w:trPr>
          <w:trHeight w:val="114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1 14 06 312 04 0000 430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w:t>
            </w:r>
            <w:r w:rsidRPr="00924180">
              <w:rPr>
                <w:rFonts w:ascii="Arial" w:hAnsi="Arial" w:cs="Arial"/>
                <w:sz w:val="24"/>
                <w:szCs w:val="24"/>
              </w:rPr>
              <w:lastRenderedPageBreak/>
              <w:t>расположены в границах городских округов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40 000,00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3 000,00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3 000,00</w:t>
            </w:r>
          </w:p>
        </w:tc>
      </w:tr>
      <w:tr w:rsidR="00597D7E" w:rsidRPr="00924180" w:rsidTr="00597D7E">
        <w:trPr>
          <w:trHeight w:val="300"/>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1 16 00 000 00 0000 000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ШТРАФЫ, САНКЦИИ, ВОЗМЕЩЕНИЕ УЩЕРБА</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14 662,04</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43 442,55</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27 441,75</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1 16 01 000 01 0000 140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Административные штрафы, установленные Кодексом Российской Федерации об административных правонарушениях</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2 488,74</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1 475,05</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1 462,25</w:t>
            </w:r>
          </w:p>
        </w:tc>
      </w:tr>
      <w:tr w:rsidR="00597D7E" w:rsidRPr="00924180" w:rsidTr="00597D7E">
        <w:trPr>
          <w:trHeight w:val="69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1 16 01 050 01 0000 140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3,70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3,70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3,70</w:t>
            </w:r>
          </w:p>
        </w:tc>
      </w:tr>
      <w:tr w:rsidR="00597D7E" w:rsidRPr="00924180" w:rsidTr="00597D7E">
        <w:trPr>
          <w:trHeight w:val="114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1 16 01 053 01 0000 140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w:t>
            </w:r>
            <w:r w:rsidRPr="00924180">
              <w:rPr>
                <w:rFonts w:ascii="Arial" w:hAnsi="Arial" w:cs="Arial"/>
                <w:sz w:val="24"/>
                <w:szCs w:val="24"/>
              </w:rPr>
              <w:lastRenderedPageBreak/>
              <w:t>делам несовершеннолетних и защите их прав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3,70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3,70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3,70</w:t>
            </w:r>
          </w:p>
        </w:tc>
      </w:tr>
      <w:tr w:rsidR="00597D7E" w:rsidRPr="00924180" w:rsidTr="00597D7E">
        <w:trPr>
          <w:trHeight w:val="131"/>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1 16 01 053 01 0000 140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3,70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3,70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3,70</w:t>
            </w:r>
          </w:p>
        </w:tc>
      </w:tr>
      <w:tr w:rsidR="00597D7E" w:rsidRPr="00924180" w:rsidTr="00597D7E">
        <w:trPr>
          <w:trHeight w:val="114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1 16 01 060 01 0000 140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40,30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40,30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40,30</w:t>
            </w:r>
          </w:p>
        </w:tc>
      </w:tr>
      <w:tr w:rsidR="00597D7E" w:rsidRPr="00924180" w:rsidTr="00597D7E">
        <w:trPr>
          <w:trHeight w:val="131"/>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1 16 01 063 01 0000 140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Административные штрафы, установленные </w:t>
            </w:r>
            <w:r w:rsidRPr="00924180">
              <w:rPr>
                <w:rFonts w:ascii="Arial" w:hAnsi="Arial" w:cs="Arial"/>
                <w:sz w:val="24"/>
                <w:szCs w:val="24"/>
              </w:rPr>
              <w:lastRenderedPageBreak/>
              <w:t>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40,30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40,30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40,30</w:t>
            </w:r>
          </w:p>
        </w:tc>
      </w:tr>
      <w:tr w:rsidR="00597D7E" w:rsidRPr="00924180" w:rsidTr="00597D7E">
        <w:trPr>
          <w:trHeight w:val="13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1 16 01 063 01 0000 140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w:t>
            </w:r>
            <w:r w:rsidRPr="00924180">
              <w:rPr>
                <w:rFonts w:ascii="Arial" w:hAnsi="Arial" w:cs="Arial"/>
                <w:sz w:val="24"/>
                <w:szCs w:val="24"/>
              </w:rPr>
              <w:lastRenderedPageBreak/>
              <w:t>комиссиями по делам несовершеннолетних и защите их прав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40,30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40,30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40,30</w:t>
            </w:r>
          </w:p>
        </w:tc>
      </w:tr>
      <w:tr w:rsidR="00597D7E" w:rsidRPr="00924180" w:rsidTr="00597D7E">
        <w:trPr>
          <w:trHeight w:val="69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1 16 01 070 01 0000 140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15,80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15,80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7,40</w:t>
            </w:r>
          </w:p>
        </w:tc>
      </w:tr>
      <w:tr w:rsidR="00597D7E" w:rsidRPr="00924180" w:rsidTr="00597D7E">
        <w:trPr>
          <w:trHeight w:val="114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1 16 01 073 01 0000 140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15,50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15,50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7,10</w:t>
            </w:r>
          </w:p>
        </w:tc>
      </w:tr>
      <w:tr w:rsidR="00597D7E" w:rsidRPr="00924180" w:rsidTr="00597D7E">
        <w:trPr>
          <w:trHeight w:val="114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1 16 01 073 01 0000 140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Административные штрафы, установленные главой 7 Кодекса Российской Федерации об административн</w:t>
            </w:r>
            <w:r w:rsidRPr="00924180">
              <w:rPr>
                <w:rFonts w:ascii="Arial" w:hAnsi="Arial" w:cs="Arial"/>
                <w:sz w:val="24"/>
                <w:szCs w:val="24"/>
              </w:rPr>
              <w:lastRenderedPageBreak/>
              <w:t>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15,50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15,50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7,10</w:t>
            </w:r>
          </w:p>
        </w:tc>
      </w:tr>
      <w:tr w:rsidR="00597D7E" w:rsidRPr="00924180" w:rsidTr="00597D7E">
        <w:trPr>
          <w:trHeight w:val="91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1 16 01 074 01 0000 140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0,30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0,30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0,30</w:t>
            </w:r>
          </w:p>
        </w:tc>
      </w:tr>
      <w:tr w:rsidR="00597D7E" w:rsidRPr="00924180" w:rsidTr="00597D7E">
        <w:trPr>
          <w:trHeight w:val="91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1 16 01 074 01 0000 140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w:t>
            </w:r>
            <w:r w:rsidRPr="00924180">
              <w:rPr>
                <w:rFonts w:ascii="Arial" w:hAnsi="Arial" w:cs="Arial"/>
                <w:sz w:val="24"/>
                <w:szCs w:val="24"/>
              </w:rPr>
              <w:lastRenderedPageBreak/>
              <w:t>охраны собственности, выявленные должностными лицами органов муниципального контроля</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0,30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0,30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0,30</w:t>
            </w:r>
          </w:p>
        </w:tc>
      </w:tr>
      <w:tr w:rsidR="00597D7E" w:rsidRPr="00924180" w:rsidTr="00597D7E">
        <w:trPr>
          <w:trHeight w:val="131"/>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1 16 01 080 01 0000 140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1,50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1,50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1,50</w:t>
            </w:r>
          </w:p>
        </w:tc>
      </w:tr>
      <w:tr w:rsidR="00597D7E" w:rsidRPr="00924180" w:rsidTr="00597D7E">
        <w:trPr>
          <w:trHeight w:val="13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1 16 01 083 01 0000 140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w:t>
            </w:r>
            <w:r w:rsidRPr="00924180">
              <w:rPr>
                <w:rFonts w:ascii="Arial" w:hAnsi="Arial" w:cs="Arial"/>
                <w:sz w:val="24"/>
                <w:szCs w:val="24"/>
              </w:rPr>
              <w:lastRenderedPageBreak/>
              <w:t>несовершеннолетних и защите их прав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1,50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1,50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1,50</w:t>
            </w:r>
          </w:p>
        </w:tc>
      </w:tr>
      <w:tr w:rsidR="00597D7E" w:rsidRPr="00924180" w:rsidTr="00597D7E">
        <w:trPr>
          <w:trHeight w:val="13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1 16 01 083 01 0000 140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1,50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1,50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1,50</w:t>
            </w:r>
          </w:p>
        </w:tc>
      </w:tr>
      <w:tr w:rsidR="00597D7E" w:rsidRPr="00924180" w:rsidTr="00597D7E">
        <w:trPr>
          <w:trHeight w:val="69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1 16 01 130 01 0000 140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1,50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1,50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1,50</w:t>
            </w:r>
          </w:p>
        </w:tc>
      </w:tr>
      <w:tr w:rsidR="00597D7E" w:rsidRPr="00924180" w:rsidTr="00597D7E">
        <w:trPr>
          <w:trHeight w:val="114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1 16 01 133 01 0000 140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1,50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1,50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1,50</w:t>
            </w:r>
          </w:p>
        </w:tc>
      </w:tr>
      <w:tr w:rsidR="00597D7E" w:rsidRPr="00924180" w:rsidTr="00597D7E">
        <w:trPr>
          <w:trHeight w:val="41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1 16 01 133 01 0000 140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1,50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1,50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1,50</w:t>
            </w:r>
          </w:p>
        </w:tc>
      </w:tr>
      <w:tr w:rsidR="00597D7E" w:rsidRPr="00924180" w:rsidTr="00597D7E">
        <w:trPr>
          <w:trHeight w:val="91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1 16 01 140 01 0000 140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Административные штрафы, установленные главой 14 </w:t>
            </w:r>
            <w:r w:rsidRPr="00924180">
              <w:rPr>
                <w:rFonts w:ascii="Arial" w:hAnsi="Arial" w:cs="Arial"/>
                <w:sz w:val="24"/>
                <w:szCs w:val="24"/>
              </w:rPr>
              <w:lastRenderedPageBreak/>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85,20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85,20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85,20</w:t>
            </w:r>
          </w:p>
        </w:tc>
      </w:tr>
      <w:tr w:rsidR="00597D7E" w:rsidRPr="00924180" w:rsidTr="00597D7E">
        <w:trPr>
          <w:trHeight w:val="698"/>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1 16 01 143 01 0000 140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85,20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85,20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85,20</w:t>
            </w:r>
          </w:p>
        </w:tc>
      </w:tr>
      <w:tr w:rsidR="00597D7E" w:rsidRPr="00924180" w:rsidTr="00597D7E">
        <w:trPr>
          <w:trHeight w:val="13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1 16 01 143 01 0000 140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Административные штрафы, установленные главой 14 Кодекса Российской </w:t>
            </w:r>
            <w:r w:rsidRPr="00924180">
              <w:rPr>
                <w:rFonts w:ascii="Arial" w:hAnsi="Arial" w:cs="Arial"/>
                <w:sz w:val="24"/>
                <w:szCs w:val="24"/>
              </w:rPr>
              <w:lastRenderedPageBreak/>
              <w:t>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85,20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85,20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85,20</w:t>
            </w:r>
          </w:p>
        </w:tc>
      </w:tr>
      <w:tr w:rsidR="00597D7E" w:rsidRPr="00924180" w:rsidTr="00597D7E">
        <w:trPr>
          <w:trHeight w:val="13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1 16 01 150 01 0000 140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1,00</w:t>
            </w:r>
          </w:p>
        </w:tc>
      </w:tr>
      <w:tr w:rsidR="00597D7E" w:rsidRPr="00924180" w:rsidTr="00597D7E">
        <w:trPr>
          <w:trHeight w:val="181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1 16 01 153 01 0000 140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1,00</w:t>
            </w:r>
          </w:p>
        </w:tc>
      </w:tr>
      <w:tr w:rsidR="00597D7E" w:rsidRPr="00924180" w:rsidTr="00597D7E">
        <w:trPr>
          <w:trHeight w:val="982"/>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1 16 01 153 01 0000 140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Административные штрафы, установленные главой 15 Кодекса Российской Федерации об административн</w:t>
            </w:r>
            <w:r w:rsidRPr="00924180">
              <w:rPr>
                <w:rFonts w:ascii="Arial" w:hAnsi="Arial" w:cs="Arial"/>
                <w:sz w:val="24"/>
                <w:szCs w:val="24"/>
              </w:rPr>
              <w:lastRenderedPageBreak/>
              <w:t>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1,00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1,00</w:t>
            </w:r>
          </w:p>
        </w:tc>
      </w:tr>
      <w:tr w:rsidR="00597D7E" w:rsidRPr="00924180" w:rsidTr="00597D7E">
        <w:trPr>
          <w:trHeight w:val="91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1 16 01 160 01 0000 140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w:t>
            </w:r>
            <w:r w:rsidRPr="00924180">
              <w:rPr>
                <w:rFonts w:ascii="Arial" w:hAnsi="Arial" w:cs="Arial"/>
                <w:sz w:val="24"/>
                <w:szCs w:val="24"/>
              </w:rPr>
              <w:lastRenderedPageBreak/>
              <w:t>дела (нарушение таможенных правил)</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1,00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0,10</w:t>
            </w:r>
          </w:p>
        </w:tc>
      </w:tr>
      <w:tr w:rsidR="00597D7E" w:rsidRPr="00924180" w:rsidTr="00597D7E">
        <w:trPr>
          <w:trHeight w:val="114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1 16 01 163 01 0000 140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0,10</w:t>
            </w:r>
          </w:p>
        </w:tc>
      </w:tr>
      <w:tr w:rsidR="00597D7E" w:rsidRPr="00924180" w:rsidTr="00597D7E">
        <w:trPr>
          <w:trHeight w:val="114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1 16 01 163 01 0000 140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w:t>
            </w:r>
            <w:r w:rsidRPr="00924180">
              <w:rPr>
                <w:rFonts w:ascii="Arial" w:hAnsi="Arial" w:cs="Arial"/>
                <w:sz w:val="24"/>
                <w:szCs w:val="24"/>
              </w:rPr>
              <w:lastRenderedPageBreak/>
              <w:t>комиссиями по делам несовершеннолетних и защите их прав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1,00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0,10</w:t>
            </w:r>
          </w:p>
        </w:tc>
      </w:tr>
      <w:tr w:rsidR="00597D7E" w:rsidRPr="00924180" w:rsidTr="00597D7E">
        <w:trPr>
          <w:trHeight w:val="91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1 16 01 170 01 0000 140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8,50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8,50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5,00</w:t>
            </w:r>
          </w:p>
        </w:tc>
      </w:tr>
      <w:tr w:rsidR="00597D7E" w:rsidRPr="00924180" w:rsidTr="00597D7E">
        <w:trPr>
          <w:trHeight w:val="131"/>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1 16 01 173 01 0000 140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8,50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8,50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5,00</w:t>
            </w:r>
          </w:p>
        </w:tc>
      </w:tr>
      <w:tr w:rsidR="00597D7E" w:rsidRPr="00924180" w:rsidTr="00597D7E">
        <w:trPr>
          <w:trHeight w:val="114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1 16 01 173 01 0000 140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8,50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8,50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5,00</w:t>
            </w:r>
          </w:p>
        </w:tc>
      </w:tr>
      <w:tr w:rsidR="00597D7E" w:rsidRPr="00924180" w:rsidTr="00597D7E">
        <w:trPr>
          <w:trHeight w:val="13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1 16 01 180 01 0000 140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w:t>
            </w:r>
            <w:r w:rsidRPr="00924180">
              <w:rPr>
                <w:rFonts w:ascii="Arial" w:hAnsi="Arial" w:cs="Arial"/>
                <w:sz w:val="24"/>
                <w:szCs w:val="24"/>
              </w:rPr>
              <w:lastRenderedPageBreak/>
              <w:t>на территории Российской Федерации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2,50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2,50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2,50</w:t>
            </w:r>
          </w:p>
        </w:tc>
      </w:tr>
      <w:tr w:rsidR="00597D7E" w:rsidRPr="00924180" w:rsidTr="00597D7E">
        <w:trPr>
          <w:trHeight w:val="159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1 16 01 183 01 0000 140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2,50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2,50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2,50</w:t>
            </w:r>
          </w:p>
        </w:tc>
      </w:tr>
      <w:tr w:rsidR="00597D7E" w:rsidRPr="00924180" w:rsidTr="00597D7E">
        <w:trPr>
          <w:trHeight w:val="698"/>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1 16 01 183 01 0000 140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Административные штрафы, установленные главой 18 Кодекса Российской Федерации об административных правонарушения</w:t>
            </w:r>
            <w:r w:rsidRPr="00924180">
              <w:rPr>
                <w:rFonts w:ascii="Arial" w:hAnsi="Arial" w:cs="Arial"/>
                <w:sz w:val="24"/>
                <w:szCs w:val="24"/>
              </w:rPr>
              <w:lastRenderedPageBreak/>
              <w:t>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2,50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2,50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2,50</w:t>
            </w:r>
          </w:p>
        </w:tc>
      </w:tr>
      <w:tr w:rsidR="00597D7E" w:rsidRPr="00924180" w:rsidTr="00597D7E">
        <w:trPr>
          <w:trHeight w:val="69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1 16 01 190 01 0000 140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250,00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250,00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250,00</w:t>
            </w:r>
          </w:p>
        </w:tc>
      </w:tr>
      <w:tr w:rsidR="00597D7E" w:rsidRPr="00924180" w:rsidTr="00597D7E">
        <w:trPr>
          <w:trHeight w:val="114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1 16 01 193 01 0000 140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Административные штрафы, установленные главой 19 Кодекса Российской Федерации об административных </w:t>
            </w:r>
            <w:r w:rsidRPr="00924180">
              <w:rPr>
                <w:rFonts w:ascii="Arial" w:hAnsi="Arial" w:cs="Arial"/>
                <w:sz w:val="24"/>
                <w:szCs w:val="24"/>
              </w:rPr>
              <w:lastRenderedPageBreak/>
              <w:t>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250,00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250,00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250,00</w:t>
            </w:r>
          </w:p>
        </w:tc>
      </w:tr>
      <w:tr w:rsidR="00597D7E" w:rsidRPr="00924180" w:rsidTr="00597D7E">
        <w:trPr>
          <w:trHeight w:val="114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1 16 01 193 01 0000 140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250,00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250,00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250,00</w:t>
            </w:r>
          </w:p>
        </w:tc>
      </w:tr>
      <w:tr w:rsidR="00597D7E" w:rsidRPr="00924180" w:rsidTr="00597D7E">
        <w:trPr>
          <w:trHeight w:val="91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1 16 01 200 01 0000 140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w:t>
            </w:r>
            <w:r w:rsidRPr="00924180">
              <w:rPr>
                <w:rFonts w:ascii="Arial" w:hAnsi="Arial" w:cs="Arial"/>
                <w:sz w:val="24"/>
                <w:szCs w:val="24"/>
              </w:rPr>
              <w:lastRenderedPageBreak/>
              <w:t>правонарушения, посягающие на общественный порядок и общественную безопасность</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2 077,74</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1 064,05</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1 064,05</w:t>
            </w:r>
          </w:p>
        </w:tc>
      </w:tr>
      <w:tr w:rsidR="00597D7E" w:rsidRPr="00924180" w:rsidTr="00597D7E">
        <w:trPr>
          <w:trHeight w:val="114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1 16 01 203 01 0000 140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2 077,74</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1 064,05</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1 064,05</w:t>
            </w:r>
          </w:p>
        </w:tc>
      </w:tr>
      <w:tr w:rsidR="00597D7E" w:rsidRPr="00924180" w:rsidTr="00597D7E">
        <w:trPr>
          <w:trHeight w:val="114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1 16 01 203 01 0000 140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w:t>
            </w:r>
            <w:r w:rsidRPr="00924180">
              <w:rPr>
                <w:rFonts w:ascii="Arial" w:hAnsi="Arial" w:cs="Arial"/>
                <w:sz w:val="24"/>
                <w:szCs w:val="24"/>
              </w:rPr>
              <w:lastRenderedPageBreak/>
              <w:t>налагаемые мировыми судьями, комиссиями по делам несовершеннолетних и защите их прав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2 077,74</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1 064,05</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1 064,05</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1 16 02 000 02 0000 140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107,00</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0,00</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0,00</w:t>
            </w:r>
          </w:p>
        </w:tc>
      </w:tr>
      <w:tr w:rsidR="00597D7E" w:rsidRPr="00924180" w:rsidTr="00597D7E">
        <w:trPr>
          <w:trHeight w:val="69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1 16 02 020 02 0000 140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107,00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r>
      <w:tr w:rsidR="00597D7E" w:rsidRPr="00924180" w:rsidTr="00597D7E">
        <w:trPr>
          <w:trHeight w:val="69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1 16 02 020 02 0000 140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107,00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w:t>
            </w:r>
          </w:p>
        </w:tc>
      </w:tr>
      <w:tr w:rsidR="00597D7E" w:rsidRPr="00924180" w:rsidTr="00597D7E">
        <w:trPr>
          <w:trHeight w:val="1590"/>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1 16 07 000 00 0000 140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 xml:space="preserve">Штрафы, неустойки, пени, уплаченные в соответствии с законом или договором в </w:t>
            </w:r>
            <w:r w:rsidRPr="00924180">
              <w:rPr>
                <w:rFonts w:ascii="Arial" w:hAnsi="Arial" w:cs="Arial"/>
                <w:b/>
                <w:bCs/>
                <w:sz w:val="24"/>
                <w:szCs w:val="24"/>
              </w:rPr>
              <w:lastRenderedPageBreak/>
              <w:t>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lastRenderedPageBreak/>
              <w:t>1 946,30</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748,50</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748,50</w:t>
            </w:r>
          </w:p>
        </w:tc>
      </w:tr>
      <w:tr w:rsidR="00597D7E" w:rsidRPr="00924180" w:rsidTr="00597D7E">
        <w:trPr>
          <w:trHeight w:val="69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1 16 07 010 00 0000 140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250,00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22,50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22,50</w:t>
            </w:r>
          </w:p>
        </w:tc>
      </w:tr>
      <w:tr w:rsidR="00597D7E" w:rsidRPr="00924180" w:rsidTr="00597D7E">
        <w:trPr>
          <w:trHeight w:val="91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1 16 07 010 04 0000 140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Штрафы, неустойки, пени, уплаченные в случае просрочки исполнения поставщиком (подрядчиком, </w:t>
            </w:r>
            <w:r w:rsidRPr="00924180">
              <w:rPr>
                <w:rFonts w:ascii="Arial" w:hAnsi="Arial" w:cs="Arial"/>
                <w:sz w:val="24"/>
                <w:szCs w:val="24"/>
              </w:rPr>
              <w:lastRenderedPageBreak/>
              <w:t>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250,00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22,50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22,50</w:t>
            </w:r>
          </w:p>
        </w:tc>
      </w:tr>
      <w:tr w:rsidR="00597D7E" w:rsidRPr="00924180" w:rsidTr="00597D7E">
        <w:trPr>
          <w:trHeight w:val="273"/>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1 16 07 010 04 0000 140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250,00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22,50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22,50</w:t>
            </w:r>
          </w:p>
        </w:tc>
      </w:tr>
      <w:tr w:rsidR="00597D7E" w:rsidRPr="00924180" w:rsidTr="00597D7E">
        <w:trPr>
          <w:trHeight w:val="114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1 16 07 090 00 0000 140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w:t>
            </w:r>
            <w:r w:rsidRPr="00924180">
              <w:rPr>
                <w:rFonts w:ascii="Arial" w:hAnsi="Arial" w:cs="Arial"/>
                <w:sz w:val="24"/>
                <w:szCs w:val="24"/>
              </w:rPr>
              <w:lastRenderedPageBreak/>
              <w:t>Центральным банком Российской Федерации, государственной корпорацией</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1 696,30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726,00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726,00</w:t>
            </w:r>
          </w:p>
        </w:tc>
      </w:tr>
      <w:tr w:rsidR="00597D7E" w:rsidRPr="00924180" w:rsidTr="00597D7E">
        <w:trPr>
          <w:trHeight w:val="84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1 16 07 090 04 0000 140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1 696,30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726,00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726,00</w:t>
            </w:r>
          </w:p>
        </w:tc>
      </w:tr>
      <w:tr w:rsidR="00597D7E" w:rsidRPr="00924180" w:rsidTr="00597D7E">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1 16 07 090 04 0001 140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Пени по доходам, получаемым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1 000,00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500,00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500,00</w:t>
            </w:r>
          </w:p>
        </w:tc>
      </w:tr>
      <w:tr w:rsidR="00597D7E" w:rsidRPr="00924180" w:rsidTr="00597D7E">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1 16 07 090 04 0001 140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Пени по доходам, </w:t>
            </w:r>
            <w:r w:rsidRPr="00924180">
              <w:rPr>
                <w:rFonts w:ascii="Arial" w:hAnsi="Arial" w:cs="Arial"/>
                <w:sz w:val="24"/>
                <w:szCs w:val="24"/>
              </w:rPr>
              <w:lastRenderedPageBreak/>
              <w:t>получаемым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1 000,00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500,00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500,00</w:t>
            </w:r>
          </w:p>
        </w:tc>
      </w:tr>
      <w:tr w:rsidR="00597D7E" w:rsidRPr="00924180" w:rsidTr="00597D7E">
        <w:trPr>
          <w:trHeight w:val="114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1 16 07 090 04 0002 140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Пени по доходам, получаемым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5,00</w:t>
            </w:r>
          </w:p>
        </w:tc>
      </w:tr>
      <w:tr w:rsidR="00597D7E" w:rsidRPr="00924180" w:rsidTr="00597D7E">
        <w:trPr>
          <w:trHeight w:val="114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1 16 07 090 04 0002 140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Пени по доходам, получаемым в виде арендной платы, а также средства от продажи права на заключение договоров </w:t>
            </w:r>
            <w:r w:rsidRPr="00924180">
              <w:rPr>
                <w:rFonts w:ascii="Arial" w:hAnsi="Arial" w:cs="Arial"/>
                <w:sz w:val="24"/>
                <w:szCs w:val="24"/>
              </w:rPr>
              <w:lastRenderedPageBreak/>
              <w:t>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5,00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5,00</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1 16 07 090 04 0003 140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Пени по доходам от сдачи в аренду имущества, составляющего муниципальную казну (за исключением земельных участков)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6,30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5,00</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1 16 07 090 04 0003 140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Пени по доходам от сдачи в аренду имущества, составляющего муниципальную казну (за исключением земельных участков)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6,30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5,00</w:t>
            </w:r>
          </w:p>
        </w:tc>
      </w:tr>
      <w:tr w:rsidR="00597D7E" w:rsidRPr="00924180" w:rsidTr="00597D7E">
        <w:trPr>
          <w:trHeight w:val="91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1 16 07 090 04 0004 140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685,00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216,00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216,00</w:t>
            </w:r>
          </w:p>
        </w:tc>
      </w:tr>
      <w:tr w:rsidR="00597D7E" w:rsidRPr="00924180" w:rsidTr="00597D7E">
        <w:trPr>
          <w:trHeight w:val="91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1 16 07 090 04 0004 140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685,00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216,00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216,00</w:t>
            </w:r>
          </w:p>
        </w:tc>
      </w:tr>
      <w:tr w:rsidR="00597D7E" w:rsidRPr="00924180" w:rsidTr="00597D7E">
        <w:trPr>
          <w:trHeight w:val="300"/>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1 16 10 000 00 0000 140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Платежи в целях возмещения причиненного ущерба (убытков)</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10 120,00</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3 000,00</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3 000,00</w:t>
            </w:r>
          </w:p>
        </w:tc>
      </w:tr>
      <w:tr w:rsidR="00597D7E" w:rsidRPr="00924180" w:rsidTr="00597D7E">
        <w:trPr>
          <w:trHeight w:val="2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1 16 10 030 04 0000 140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10 100,00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3 000,00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3 000,00</w:t>
            </w:r>
          </w:p>
        </w:tc>
      </w:tr>
      <w:tr w:rsidR="00597D7E" w:rsidRPr="00924180" w:rsidTr="00597D7E">
        <w:trPr>
          <w:trHeight w:val="2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1 16 10 032 04 0000 140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Прочее возмещение </w:t>
            </w:r>
            <w:r w:rsidRPr="00924180">
              <w:rPr>
                <w:rFonts w:ascii="Arial" w:hAnsi="Arial" w:cs="Arial"/>
                <w:sz w:val="24"/>
                <w:szCs w:val="24"/>
              </w:rPr>
              <w:lastRenderedPageBreak/>
              <w:t>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10 100,00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3 000,00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3 000,00</w:t>
            </w:r>
          </w:p>
        </w:tc>
      </w:tr>
      <w:tr w:rsidR="00597D7E" w:rsidRPr="00924180" w:rsidTr="00597D7E">
        <w:trPr>
          <w:trHeight w:val="13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1 16 10 032 04 0001 140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Неосновательное обогащение за пользование земельными участками, государственная собственность на которые не разграничена, прочее возмещение ущерба, причиненного муниципальному имуществу городского округа (за исключением имущества, закрепленного за муниципальным бюджетным (автономным) учреждениями, унитарными предприятиями)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10 000,00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3 000,00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3 000,00</w:t>
            </w:r>
          </w:p>
        </w:tc>
      </w:tr>
      <w:tr w:rsidR="00597D7E" w:rsidRPr="00924180" w:rsidTr="00597D7E">
        <w:trPr>
          <w:trHeight w:val="13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1 16 10 032 04 0001 140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Неосновательное обогащение за пользование земельными участками, государственная собственность на которые не разграничена, прочее возмещение </w:t>
            </w:r>
            <w:r w:rsidRPr="00924180">
              <w:rPr>
                <w:rFonts w:ascii="Arial" w:hAnsi="Arial" w:cs="Arial"/>
                <w:sz w:val="24"/>
                <w:szCs w:val="24"/>
              </w:rPr>
              <w:lastRenderedPageBreak/>
              <w:t>ущерба, причиненного муниципальному имуществу городского округа (за исключением имущества, закрепленного за муниципальным бюджетным (автономным) учреждениями, унитарными предприятиями)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10 000,00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3 000,00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3 000,00</w:t>
            </w:r>
          </w:p>
        </w:tc>
      </w:tr>
      <w:tr w:rsidR="00597D7E" w:rsidRPr="00924180" w:rsidTr="00597D7E">
        <w:trPr>
          <w:trHeight w:val="91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1 16 10 032 04 0002 140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Неосновательное обогащение за пользование земельными участками, находящиеся в собственности городских округов (за исключением земельных участков муниципальных бюджетных и автономных учреждений)</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100,00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r>
      <w:tr w:rsidR="00597D7E" w:rsidRPr="00924180" w:rsidTr="00597D7E">
        <w:trPr>
          <w:trHeight w:val="91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1 16 10 032 04 0002 140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Неосновательное обогащение за пользование земельными участками, находящиеся в собственности городских округов (за исключением земельных участков муниципальных бюджетных и автономных учреждений)</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100,00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w:t>
            </w:r>
          </w:p>
        </w:tc>
      </w:tr>
      <w:tr w:rsidR="00597D7E" w:rsidRPr="00924180" w:rsidTr="00597D7E">
        <w:trPr>
          <w:trHeight w:val="91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1 16 10 120 00 0000 140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Доходы от денежных взысканий (штрафов), поступающие в </w:t>
            </w:r>
            <w:r w:rsidRPr="00924180">
              <w:rPr>
                <w:rFonts w:ascii="Arial" w:hAnsi="Arial" w:cs="Arial"/>
                <w:sz w:val="24"/>
                <w:szCs w:val="24"/>
              </w:rPr>
              <w:lastRenderedPageBreak/>
              <w:t>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20,00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r>
      <w:tr w:rsidR="00597D7E" w:rsidRPr="00924180" w:rsidTr="00597D7E">
        <w:trPr>
          <w:trHeight w:val="273"/>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1 16 10 123 01 0000 140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r>
      <w:tr w:rsidR="00597D7E" w:rsidRPr="00924180" w:rsidTr="00597D7E">
        <w:trPr>
          <w:trHeight w:val="181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1 16 10 123 01 0041 140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  (доходы </w:t>
            </w:r>
            <w:r w:rsidRPr="00924180">
              <w:rPr>
                <w:rFonts w:ascii="Arial" w:hAnsi="Arial" w:cs="Arial"/>
                <w:sz w:val="24"/>
                <w:szCs w:val="24"/>
              </w:rPr>
              <w:lastRenderedPageBreak/>
              <w:t>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20,00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r>
      <w:tr w:rsidR="00597D7E" w:rsidRPr="00924180" w:rsidTr="00597D7E">
        <w:trPr>
          <w:trHeight w:val="181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1 16 10 123 01 0041 140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  (доходы бюджетов городских округов за исключением доходов, направляемых на формирование муниципального дорожного фонда, а также иных платежей в </w:t>
            </w:r>
            <w:r w:rsidRPr="00924180">
              <w:rPr>
                <w:rFonts w:ascii="Arial" w:hAnsi="Arial" w:cs="Arial"/>
                <w:sz w:val="24"/>
                <w:szCs w:val="24"/>
              </w:rPr>
              <w:lastRenderedPageBreak/>
              <w:t>случае принятия решения финансовым органом муниципального образования о раздельном учете задолженности)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20,00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w:t>
            </w:r>
          </w:p>
        </w:tc>
      </w:tr>
      <w:tr w:rsidR="00597D7E" w:rsidRPr="00924180" w:rsidTr="00597D7E">
        <w:trPr>
          <w:trHeight w:val="415"/>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1 16 18 000 02 0000 140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0,00</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38 219,00</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22 231,00</w:t>
            </w:r>
          </w:p>
        </w:tc>
      </w:tr>
      <w:tr w:rsidR="00597D7E" w:rsidRPr="00924180" w:rsidTr="00597D7E">
        <w:trPr>
          <w:trHeight w:val="84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1 16 18 000 02 0000 140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Доходы от сумм пеней, предусмотренных законодательством Российской Федерации о налогах и сборах, </w:t>
            </w:r>
            <w:r w:rsidRPr="00924180">
              <w:rPr>
                <w:rFonts w:ascii="Arial" w:hAnsi="Arial" w:cs="Arial"/>
                <w:sz w:val="24"/>
                <w:szCs w:val="24"/>
              </w:rPr>
              <w:lastRenderedPageBreak/>
              <w:t>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38 219,00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22 231,00</w:t>
            </w:r>
          </w:p>
        </w:tc>
      </w:tr>
      <w:tr w:rsidR="00597D7E" w:rsidRPr="00924180" w:rsidTr="00597D7E">
        <w:trPr>
          <w:trHeight w:val="300"/>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2 00 00 000 00 0000 000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БЕЗВОЗМЕЗДНЫЕ ПОСТУПЛЕНИЯ</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4 230 453,47</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2 756 807,51</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2 512 494,36</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2 02 00 000 00 0000 000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БЕЗВОЗМЕЗДНЫЕ ПОСТУПЛЕНИЯ ОТ ДРУГИХ БЮДЖЕТОВ БЮДЖЕТНОЙ СИСТЕМЫ РОССИЙСКОЙ ФЕДЕРАЦИИ</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4 225 370,18</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2 756 807,51</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2 512 494,36</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2 02 20 000 00 0000 150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Субсидии бюджетам бюджетной системы Российской Федерации (межбюджетные субсидии)</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2 117 389,43</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909 908,82</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662 540,16</w:t>
            </w:r>
          </w:p>
        </w:tc>
      </w:tr>
      <w:tr w:rsidR="00597D7E" w:rsidRPr="00924180" w:rsidTr="00597D7E">
        <w:trPr>
          <w:trHeight w:val="114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2 02 25 171 00 0000 150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Субсидии бюджетам на оснащение (обновление материально-технической базы) </w:t>
            </w:r>
            <w:r w:rsidRPr="00924180">
              <w:rPr>
                <w:rFonts w:ascii="Arial" w:hAnsi="Arial" w:cs="Arial"/>
                <w:sz w:val="24"/>
                <w:szCs w:val="24"/>
              </w:rPr>
              <w:lastRenderedPageBreak/>
              <w:t>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1 072,80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r>
      <w:tr w:rsidR="00597D7E" w:rsidRPr="00924180" w:rsidTr="00597D7E">
        <w:trPr>
          <w:trHeight w:val="114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2 02 25 171 04 0000 150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1 072,80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r>
      <w:tr w:rsidR="00597D7E" w:rsidRPr="00924180" w:rsidTr="00597D7E">
        <w:trPr>
          <w:trHeight w:val="69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2 02 25 304 00 0000 150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Субсидии бюджетам на организацию бесплатного горячего питания обучающихся, получающих начальное общее образование в государственных </w:t>
            </w:r>
            <w:r w:rsidRPr="00924180">
              <w:rPr>
                <w:rFonts w:ascii="Arial" w:hAnsi="Arial" w:cs="Arial"/>
                <w:sz w:val="24"/>
                <w:szCs w:val="24"/>
              </w:rPr>
              <w:lastRenderedPageBreak/>
              <w:t>и муниципальных образовательных организациях</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62 796,29</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66 517,79</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65 770,85</w:t>
            </w:r>
          </w:p>
        </w:tc>
      </w:tr>
      <w:tr w:rsidR="00597D7E" w:rsidRPr="00924180" w:rsidTr="00597D7E">
        <w:trPr>
          <w:trHeight w:val="91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2 02 25 304 04 0000 150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62 796,29</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66 517,79</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65 770,85</w:t>
            </w:r>
          </w:p>
        </w:tc>
      </w:tr>
      <w:tr w:rsidR="00597D7E" w:rsidRPr="00924180" w:rsidTr="00597D7E">
        <w:trPr>
          <w:trHeight w:val="69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2 02 25 305 00 0000 150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Субсидии бюджетам на создание новых мест в общеобразовательных организациях в связи с ростом числа обучающихся, вызванным демографическим фактором</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1 639 282,88</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r>
      <w:tr w:rsidR="00597D7E" w:rsidRPr="00924180" w:rsidTr="00597D7E">
        <w:trPr>
          <w:trHeight w:val="69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2 02 25 305 04 0000 150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1 639 282,88</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r>
      <w:tr w:rsidR="00597D7E" w:rsidRPr="00924180" w:rsidTr="00597D7E">
        <w:trPr>
          <w:trHeight w:val="30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2 02 25 519 00 0000 150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Субсидии бюджетам на поддержку </w:t>
            </w:r>
            <w:r w:rsidRPr="00924180">
              <w:rPr>
                <w:rFonts w:ascii="Arial" w:hAnsi="Arial" w:cs="Arial"/>
                <w:sz w:val="24"/>
                <w:szCs w:val="24"/>
              </w:rPr>
              <w:lastRenderedPageBreak/>
              <w:t>отрасли культуры</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501,63</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506,79</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506,75</w:t>
            </w:r>
          </w:p>
        </w:tc>
      </w:tr>
      <w:tr w:rsidR="00597D7E" w:rsidRPr="00924180" w:rsidTr="00597D7E">
        <w:trPr>
          <w:trHeight w:val="30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2 02 25 519 04 0000 150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Субсидии бюджетам городских округов на поддержку отрасли культуры</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501,63</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506,79</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506,75</w:t>
            </w:r>
          </w:p>
        </w:tc>
      </w:tr>
      <w:tr w:rsidR="00597D7E" w:rsidRPr="00924180" w:rsidTr="00597D7E">
        <w:trPr>
          <w:trHeight w:val="114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2 02 25 525 00 0000 150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Субсидии бюджетам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34 665,60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50 258,40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52 875,20</w:t>
            </w:r>
          </w:p>
        </w:tc>
      </w:tr>
      <w:tr w:rsidR="00597D7E" w:rsidRPr="00924180" w:rsidTr="00597D7E">
        <w:trPr>
          <w:trHeight w:val="13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2 02 25 525 04 0000 150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Субсидии бюджетам городских округов на осуществление мероприятий по реализации стратегий социально-экономического развития наукоградов Российской Федерации, способствующих развитию </w:t>
            </w:r>
            <w:r w:rsidRPr="00924180">
              <w:rPr>
                <w:rFonts w:ascii="Arial" w:hAnsi="Arial" w:cs="Arial"/>
                <w:sz w:val="24"/>
                <w:szCs w:val="24"/>
              </w:rPr>
              <w:lastRenderedPageBreak/>
              <w:t>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34 665,60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50 258,40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52 875,20</w:t>
            </w:r>
          </w:p>
        </w:tc>
      </w:tr>
      <w:tr w:rsidR="00597D7E" w:rsidRPr="00924180" w:rsidTr="00597D7E">
        <w:trPr>
          <w:trHeight w:val="154"/>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2 02 29 999 00 0000 150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Прочие субсидии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379 070,23</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792 625,84</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543 387,36</w:t>
            </w:r>
          </w:p>
        </w:tc>
      </w:tr>
      <w:tr w:rsidR="00597D7E" w:rsidRPr="00924180" w:rsidTr="00597D7E">
        <w:trPr>
          <w:trHeight w:val="30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2 02 29 999 04 0000 150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Прочие субсидии бюджетам городских округов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379 070,23</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792 625,84</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543 387,36</w:t>
            </w:r>
          </w:p>
        </w:tc>
      </w:tr>
      <w:tr w:rsidR="00597D7E" w:rsidRPr="00924180" w:rsidTr="00597D7E">
        <w:trPr>
          <w:trHeight w:val="2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2 02 29 999 04 0002 150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Субсидия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33 583,00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33 583,00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33 583,00</w:t>
            </w:r>
          </w:p>
        </w:tc>
      </w:tr>
      <w:tr w:rsidR="00597D7E" w:rsidRPr="00924180" w:rsidTr="00597D7E">
        <w:trPr>
          <w:trHeight w:val="2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2 02 29 999 04 0003 150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Субсидии на мероприятия по организации отдыха детей в каникулярное время (Другие вопросы в области образования)</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6 050,00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6 445,00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6 496,00</w:t>
            </w:r>
          </w:p>
        </w:tc>
      </w:tr>
      <w:tr w:rsidR="00597D7E" w:rsidRPr="00924180" w:rsidTr="00597D7E">
        <w:trPr>
          <w:trHeight w:val="69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2 02 29 999 04 0004 150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Субсидии на 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8 452,50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r>
      <w:tr w:rsidR="00597D7E" w:rsidRPr="00924180" w:rsidTr="00597D7E">
        <w:trPr>
          <w:trHeight w:val="69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2 02 29 999 04 0025 150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Субсидии на реализацию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514 483,80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346 725,20</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2 02 29 999 04 0032 150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Субсидии на развитие вратарского мастерства по футболу в Московской области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16 220,00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16 220,00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16 220,00</w:t>
            </w:r>
          </w:p>
        </w:tc>
      </w:tr>
      <w:tr w:rsidR="00597D7E" w:rsidRPr="00924180" w:rsidTr="00597D7E">
        <w:trPr>
          <w:trHeight w:val="91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2 02 29 999 04 0036 150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Субсидии на организацию питания обучающихся, получающих основное и среднее общее </w:t>
            </w:r>
            <w:r w:rsidRPr="00924180">
              <w:rPr>
                <w:rFonts w:ascii="Arial" w:hAnsi="Arial" w:cs="Arial"/>
                <w:sz w:val="24"/>
                <w:szCs w:val="24"/>
              </w:rPr>
              <w:lastRenderedPageBreak/>
              <w:t>образование, и отдельных категорий обучающихся, получающих начальное общее образование, в муниципальных и частных общеобразовательных организациях в Московской области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25 915,00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r>
      <w:tr w:rsidR="00597D7E" w:rsidRPr="00924180" w:rsidTr="00597D7E">
        <w:trPr>
          <w:trHeight w:val="131"/>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2 02 29 999 04 0041 150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Субсидии на строительство и реконструкцию объектов водоснабжения</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22 163,85</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21 163,85</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2 02 29 999 04 0044 150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Субсидии на строительство и реконструкцию объектов коммунальной инфраструктуры</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61 397,53</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192 277,69</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40 000,00</w:t>
            </w:r>
          </w:p>
        </w:tc>
      </w:tr>
      <w:tr w:rsidR="00597D7E" w:rsidRPr="00924180" w:rsidTr="00597D7E">
        <w:trPr>
          <w:trHeight w:val="91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2 02 29 999 04 0045 150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Субсидии на мероприятия по проведению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170 220,49</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2 02 29 999 04 0046 150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Субсидии на реализацию мероприятий по улучшению жилищных условий многодетных семей</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21 290,00</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2 02 29 999 04 0048 150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Субсидии на софинансирование расходов по </w:t>
            </w:r>
            <w:r w:rsidRPr="00924180">
              <w:rPr>
                <w:rFonts w:ascii="Arial" w:hAnsi="Arial" w:cs="Arial"/>
                <w:sz w:val="24"/>
                <w:szCs w:val="24"/>
              </w:rPr>
              <w:lastRenderedPageBreak/>
              <w:t>обеспечению транспортной безопасности населения Московской области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30 150,00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r>
      <w:tr w:rsidR="00597D7E" w:rsidRPr="00924180" w:rsidTr="00597D7E">
        <w:trPr>
          <w:trHeight w:val="131"/>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2 02 29 999 04 0055 150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Субсидии на 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13 370,36</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2 02 29 999 04 0056 150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Субсидии на строительство и реконструкцию сетей водоснабжения, водоотведения, теплоснабжения</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26 155,41</w:t>
            </w:r>
          </w:p>
        </w:tc>
      </w:tr>
      <w:tr w:rsidR="00597D7E" w:rsidRPr="00924180" w:rsidTr="00597D7E">
        <w:trPr>
          <w:trHeight w:val="8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2 02 29 999 04 0057 150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Субсидии на реализацию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52 917,75</w:t>
            </w:r>
          </w:p>
        </w:tc>
      </w:tr>
      <w:tr w:rsidR="00597D7E" w:rsidRPr="00924180" w:rsidTr="00597D7E">
        <w:trPr>
          <w:trHeight w:val="300"/>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2 02 30 000 00 0000 150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Субвенции бюджетам бюджетной системы Российской Федерации</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1 853 602,56</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1 846 898,69</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1 849 954,20</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2 02 30 024 00 0000 150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Субвенции местным бюджетам на выполнение </w:t>
            </w:r>
            <w:r w:rsidRPr="00924180">
              <w:rPr>
                <w:rFonts w:ascii="Arial" w:hAnsi="Arial" w:cs="Arial"/>
                <w:sz w:val="24"/>
                <w:szCs w:val="24"/>
              </w:rPr>
              <w:lastRenderedPageBreak/>
              <w:t>передаваемых полномочий субъектов Российской Федерации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11 396,00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11 434,00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11 464,00</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2 02 30 024 04 0000 150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Субвенции бюджетам городских округов на выполнение передаваемых полномочий субъектов Российской Федерации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11 396,00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11 434,00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11 464,00</w:t>
            </w:r>
          </w:p>
        </w:tc>
      </w:tr>
      <w:tr w:rsidR="00597D7E" w:rsidRPr="00924180" w:rsidTr="00597D7E">
        <w:trPr>
          <w:trHeight w:val="131"/>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2 02 30 024 04 0005 150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6 377,00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6 415,00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6 445,00</w:t>
            </w:r>
          </w:p>
        </w:tc>
      </w:tr>
      <w:tr w:rsidR="00597D7E" w:rsidRPr="00924180" w:rsidTr="00597D7E">
        <w:trPr>
          <w:trHeight w:val="2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2 02 30 024 04 0006 150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Субвенции на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1 904,00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1 904,00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1 904,00</w:t>
            </w:r>
          </w:p>
        </w:tc>
      </w:tr>
      <w:tr w:rsidR="00597D7E" w:rsidRPr="00924180" w:rsidTr="00597D7E">
        <w:trPr>
          <w:trHeight w:val="2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2 02 30 024 04 0007 150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Субвенции на осуществление переданных полномочий по организации мероприятий при осуществлении деятельности по обращению с собаками без владельцев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742,00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742,00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742,00</w:t>
            </w:r>
          </w:p>
        </w:tc>
      </w:tr>
      <w:tr w:rsidR="00597D7E" w:rsidRPr="00924180" w:rsidTr="00597D7E">
        <w:trPr>
          <w:trHeight w:val="69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2 02 30 024 04 0008 150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Субвенции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1 463,00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1 463,00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1 463,00</w:t>
            </w:r>
          </w:p>
        </w:tc>
      </w:tr>
      <w:tr w:rsidR="00597D7E" w:rsidRPr="00924180" w:rsidTr="00597D7E">
        <w:trPr>
          <w:trHeight w:val="91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2 02 30 024 04 0010 150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Субвенции на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910,00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910,00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910,00</w:t>
            </w:r>
          </w:p>
        </w:tc>
      </w:tr>
      <w:tr w:rsidR="00597D7E" w:rsidRPr="00924180" w:rsidTr="00597D7E">
        <w:trPr>
          <w:trHeight w:val="91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2 02 30 029 00 0000 150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Субвенции бюджетам на компенсацию части платы, взимаемой с родителей (законных представителей) за присмотр и уход за детьми, посещающими </w:t>
            </w:r>
            <w:r w:rsidRPr="00924180">
              <w:rPr>
                <w:rFonts w:ascii="Arial" w:hAnsi="Arial" w:cs="Arial"/>
                <w:sz w:val="24"/>
                <w:szCs w:val="24"/>
              </w:rPr>
              <w:lastRenderedPageBreak/>
              <w:t>образовательные организации, реализующие образовательные программы дошкольного образования</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37 814,00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37 814,00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37 814,00</w:t>
            </w:r>
          </w:p>
        </w:tc>
      </w:tr>
      <w:tr w:rsidR="00597D7E" w:rsidRPr="00924180" w:rsidTr="00597D7E">
        <w:trPr>
          <w:trHeight w:val="91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2 02 30 029 04 0000 150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37 814,00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37 814,00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37 814,00</w:t>
            </w:r>
          </w:p>
        </w:tc>
      </w:tr>
      <w:tr w:rsidR="00597D7E" w:rsidRPr="00924180" w:rsidTr="00597D7E">
        <w:trPr>
          <w:trHeight w:val="91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2 02 30 029 04 0001 150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Субвенции на выплату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37 814,00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37 814,00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37 814,00</w:t>
            </w:r>
          </w:p>
        </w:tc>
      </w:tr>
      <w:tr w:rsidR="00597D7E" w:rsidRPr="00924180" w:rsidTr="00597D7E">
        <w:trPr>
          <w:trHeight w:val="91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2 02 35 082 00 0000 150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Субвенции бюджетам муниципальных образований на обеспечение детей-сирот и детей, </w:t>
            </w:r>
            <w:r w:rsidRPr="00924180">
              <w:rPr>
                <w:rFonts w:ascii="Arial" w:hAnsi="Arial" w:cs="Arial"/>
                <w:sz w:val="24"/>
                <w:szCs w:val="24"/>
              </w:rPr>
              <w:lastRenderedPageBreak/>
              <w:t>оставшихся без попечения родителей, лиц из числа детей-сирот и детей, оставшихся без попечения родителей, жилыми помещениями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35 989,00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28 791,00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28 791,00</w:t>
            </w:r>
          </w:p>
        </w:tc>
      </w:tr>
      <w:tr w:rsidR="00597D7E" w:rsidRPr="00924180" w:rsidTr="00597D7E">
        <w:trPr>
          <w:trHeight w:val="69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2 02 35 082 04 0000 150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35 989,00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28 791,00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28 791,00</w:t>
            </w:r>
          </w:p>
        </w:tc>
      </w:tr>
      <w:tr w:rsidR="00597D7E" w:rsidRPr="00924180" w:rsidTr="00597D7E">
        <w:trPr>
          <w:trHeight w:val="2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2 02 35 118 00 0000 150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8 588,51</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8 888,58</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9 371,40</w:t>
            </w:r>
          </w:p>
        </w:tc>
      </w:tr>
      <w:tr w:rsidR="00597D7E" w:rsidRPr="00924180" w:rsidTr="00597D7E">
        <w:trPr>
          <w:trHeight w:val="2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2 02 35 118 04 0000 150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Субвенции бюджетам городских округов на осуществление первичного воинского учета органами местного самоуправления поселений, муниципальных </w:t>
            </w:r>
            <w:r w:rsidRPr="00924180">
              <w:rPr>
                <w:rFonts w:ascii="Arial" w:hAnsi="Arial" w:cs="Arial"/>
                <w:sz w:val="24"/>
                <w:szCs w:val="24"/>
              </w:rPr>
              <w:lastRenderedPageBreak/>
              <w:t>и городских округов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8 588,51</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8 888,58</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9 371,40</w:t>
            </w:r>
          </w:p>
        </w:tc>
      </w:tr>
      <w:tr w:rsidR="00597D7E" w:rsidRPr="00924180" w:rsidTr="00597D7E">
        <w:trPr>
          <w:trHeight w:val="2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2 02 35 120 00 0000 150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1,05</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1,11</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1 668,40</w:t>
            </w:r>
          </w:p>
        </w:tc>
      </w:tr>
      <w:tr w:rsidR="00597D7E" w:rsidRPr="00924180" w:rsidTr="00597D7E">
        <w:trPr>
          <w:trHeight w:val="7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2 02 35 120 04 0000 150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1,05</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1,11</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1 668,40</w:t>
            </w:r>
          </w:p>
        </w:tc>
      </w:tr>
      <w:tr w:rsidR="00597D7E" w:rsidRPr="00924180" w:rsidTr="00597D7E">
        <w:trPr>
          <w:trHeight w:val="91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2 02 35 179 00 0000 150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4 188,00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4 188,00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5 063,40</w:t>
            </w:r>
          </w:p>
        </w:tc>
      </w:tr>
      <w:tr w:rsidR="00597D7E" w:rsidRPr="00924180" w:rsidTr="00597D7E">
        <w:trPr>
          <w:trHeight w:val="91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2 02 35 179 04 0000 150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4 188,00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4 188,00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5 063,40</w:t>
            </w:r>
          </w:p>
        </w:tc>
      </w:tr>
      <w:tr w:rsidR="00597D7E" w:rsidRPr="00924180" w:rsidTr="00597D7E">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2 02 35 303 00 0000 150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31 951,00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32 107,00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32 107,00</w:t>
            </w:r>
          </w:p>
        </w:tc>
      </w:tr>
      <w:tr w:rsidR="00597D7E" w:rsidRPr="00924180" w:rsidTr="00597D7E">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2 02 35 303 04 0000 150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Субвенции бюджетам </w:t>
            </w:r>
            <w:r w:rsidRPr="00924180">
              <w:rPr>
                <w:rFonts w:ascii="Arial" w:hAnsi="Arial" w:cs="Arial"/>
                <w:sz w:val="24"/>
                <w:szCs w:val="24"/>
              </w:rPr>
              <w:lastRenderedPageBreak/>
              <w:t>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31 951,00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32 107,00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32 107,00</w:t>
            </w:r>
          </w:p>
        </w:tc>
      </w:tr>
      <w:tr w:rsidR="00597D7E" w:rsidRPr="00924180" w:rsidTr="00597D7E">
        <w:trPr>
          <w:trHeight w:val="30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2 02 39 999 00 0000 150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Прочие субвенции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1 723 675,00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1 723 675,00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1 723 675,00</w:t>
            </w:r>
          </w:p>
        </w:tc>
      </w:tr>
      <w:tr w:rsidR="00597D7E" w:rsidRPr="00924180" w:rsidTr="00597D7E">
        <w:trPr>
          <w:trHeight w:val="30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2 02 39 999 04 0000 150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Прочие субвенции бюджетам городских округов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1 723 675,00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1 723 675,00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1 723 675,00</w:t>
            </w:r>
          </w:p>
        </w:tc>
      </w:tr>
      <w:tr w:rsidR="00597D7E" w:rsidRPr="00924180" w:rsidTr="00597D7E">
        <w:trPr>
          <w:trHeight w:val="2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2 02 39 999 04 0006 150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w:t>
            </w:r>
            <w:r w:rsidRPr="00924180">
              <w:rPr>
                <w:rFonts w:ascii="Arial" w:hAnsi="Arial" w:cs="Arial"/>
                <w:sz w:val="24"/>
                <w:szCs w:val="24"/>
              </w:rPr>
              <w:lastRenderedPageBreak/>
              <w:t>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1 668 901,00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1 668 901,00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1 668 901,00</w:t>
            </w:r>
          </w:p>
        </w:tc>
      </w:tr>
      <w:tr w:rsidR="00597D7E" w:rsidRPr="00924180" w:rsidTr="00597D7E">
        <w:trPr>
          <w:trHeight w:val="2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2 02 39 999 04 0007 150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Субвенции на финансовое обеспечение получения гражданами дошкольного образования в частных дошкольных образовательных организациях в Московской </w:t>
            </w:r>
            <w:r w:rsidRPr="00924180">
              <w:rPr>
                <w:rFonts w:ascii="Arial" w:hAnsi="Arial" w:cs="Arial"/>
                <w:sz w:val="24"/>
                <w:szCs w:val="24"/>
              </w:rPr>
              <w:lastRenderedPageBreak/>
              <w:t xml:space="preserve">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w:t>
            </w:r>
            <w:r w:rsidRPr="00924180">
              <w:rPr>
                <w:rFonts w:ascii="Arial" w:hAnsi="Arial" w:cs="Arial"/>
                <w:sz w:val="24"/>
                <w:szCs w:val="24"/>
              </w:rPr>
              <w:lastRenderedPageBreak/>
              <w:t xml:space="preserve">образовательную деятельность по имеющим государственную аккредитацию основным общеобразовательным программам </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44 789,00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44 789,00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44 789,00</w:t>
            </w:r>
          </w:p>
        </w:tc>
      </w:tr>
      <w:tr w:rsidR="00597D7E" w:rsidRPr="00924180" w:rsidTr="00597D7E">
        <w:trPr>
          <w:trHeight w:val="7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2 02 39 999 04 0008 150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Субвенции на выплату пособия педагогическим работникам муниципальных дошкольных и общеобразовательных организаций-молодым специалистам</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4 050,00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4 050,00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4 050,00</w:t>
            </w:r>
          </w:p>
        </w:tc>
      </w:tr>
      <w:tr w:rsidR="00597D7E" w:rsidRPr="00924180" w:rsidTr="00597D7E">
        <w:trPr>
          <w:trHeight w:val="41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2 02 39 999 04 0009 150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Субвенции на выплату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5 935,00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5 935,00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5 935,00</w:t>
            </w:r>
          </w:p>
        </w:tc>
      </w:tr>
      <w:tr w:rsidR="00597D7E" w:rsidRPr="00924180" w:rsidTr="00597D7E">
        <w:trPr>
          <w:trHeight w:val="300"/>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2 02 40 000 00 0000 150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Иные межбюджетные трансферты</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254 378,18</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0,00</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0,00</w:t>
            </w:r>
          </w:p>
        </w:tc>
      </w:tr>
      <w:tr w:rsidR="00597D7E" w:rsidRPr="00924180" w:rsidTr="00597D7E">
        <w:trPr>
          <w:trHeight w:val="30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2 02 49 999 00 0000 150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 xml:space="preserve">Прочие межбюджетные трансферты, </w:t>
            </w:r>
            <w:r w:rsidRPr="00924180">
              <w:rPr>
                <w:rFonts w:ascii="Arial" w:hAnsi="Arial" w:cs="Arial"/>
                <w:sz w:val="24"/>
                <w:szCs w:val="24"/>
              </w:rPr>
              <w:lastRenderedPageBreak/>
              <w:t>передаваемые бюджетам</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254 378,18</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2 02 49 999 04 0000 150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Прочие межбюджетные трансферты, передаваемые бюджетам городских округов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254 378,18</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r>
      <w:tr w:rsidR="00597D7E" w:rsidRPr="00924180" w:rsidTr="00597D7E">
        <w:trPr>
          <w:trHeight w:val="114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2 02 49 999 04 0009 150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Иные межбюджетные трансферты на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2 464,00</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r>
      <w:tr w:rsidR="00597D7E" w:rsidRPr="00924180" w:rsidTr="00597D7E">
        <w:trPr>
          <w:trHeight w:val="114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2 02 49 999 04 0014 150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Иные межбюджетные трансферты на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w:t>
            </w:r>
            <w:r w:rsidRPr="00924180">
              <w:rPr>
                <w:rFonts w:ascii="Arial" w:hAnsi="Arial" w:cs="Arial"/>
                <w:sz w:val="24"/>
                <w:szCs w:val="24"/>
              </w:rPr>
              <w:lastRenderedPageBreak/>
              <w:t>у образованию в сфере культуры</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lastRenderedPageBreak/>
              <w:t>4 854,71</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r>
      <w:tr w:rsidR="00597D7E" w:rsidRPr="00924180" w:rsidTr="00597D7E">
        <w:trPr>
          <w:trHeight w:val="69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2 02 49 999 04 0015 150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Иные межбюджетные трансферты на реализацию первоочередных мероприятий по строительству и реконструкции сетей теплоснабжения муниципальной собственности</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247 059,47</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2 03 00 000 00 0000 000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БЕЗВОЗМЕЗДНЫЕ ПОСТУПЛЕНИЯ ОТ ГОСУДАРСТВЕННЫХ (МУНИЦИПАЛЬНЫХ) ОРГАНИЗАЦИЙ</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6 302,58</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0,00</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0,00</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2 03 04 000 04 0000 150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Безвозмездные поступления от государственных (муниципальных) организаций в бюджеты городских округов</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6 302,58</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0,00</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0,00</w:t>
            </w:r>
          </w:p>
        </w:tc>
      </w:tr>
      <w:tr w:rsidR="00597D7E" w:rsidRPr="00924180" w:rsidTr="00597D7E">
        <w:trPr>
          <w:trHeight w:val="465"/>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2 03 04 099 04 0000 150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Прочие безвозмездные поступления от государственных (муниципальных) организаций в бюджеты городских округов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6 302,58</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r>
      <w:tr w:rsidR="00597D7E" w:rsidRPr="00924180" w:rsidTr="00597D7E">
        <w:trPr>
          <w:trHeight w:val="690"/>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2 19 00 000 00 0000 000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 xml:space="preserve">ВОЗВРАТ ОСТАТКОВ СУБСИДИЙ, СУБВЕНЦИЙ И ИНЫХ МЕЖБЮДЖЕТНЫХ ТРАНСФЕРТОВ, ИМЕЮЩИХ </w:t>
            </w:r>
            <w:r w:rsidRPr="00924180">
              <w:rPr>
                <w:rFonts w:ascii="Arial" w:hAnsi="Arial" w:cs="Arial"/>
                <w:b/>
                <w:bCs/>
                <w:sz w:val="24"/>
                <w:szCs w:val="24"/>
              </w:rPr>
              <w:lastRenderedPageBreak/>
              <w:t>ЦЕЛЕВОЕ НАЗНАЧЕНИЕ, ПРОШЛЫХ ЛЕТ</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lastRenderedPageBreak/>
              <w:t>-1 219,29</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0,00</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0,00</w:t>
            </w:r>
          </w:p>
        </w:tc>
      </w:tr>
      <w:tr w:rsidR="00597D7E" w:rsidRPr="00924180" w:rsidTr="00597D7E">
        <w:trPr>
          <w:trHeight w:val="690"/>
        </w:trPr>
        <w:tc>
          <w:tcPr>
            <w:tcW w:w="291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2 19 00 000 04 0000 150</w:t>
            </w:r>
          </w:p>
        </w:tc>
        <w:tc>
          <w:tcPr>
            <w:tcW w:w="2188" w:type="dxa"/>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-1 219,29</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0,00</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0,00</w:t>
            </w:r>
          </w:p>
        </w:tc>
      </w:tr>
      <w:tr w:rsidR="00597D7E" w:rsidRPr="00924180" w:rsidTr="00597D7E">
        <w:trPr>
          <w:trHeight w:val="690"/>
        </w:trPr>
        <w:tc>
          <w:tcPr>
            <w:tcW w:w="291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2 19 60 010 04 0000 150</w:t>
            </w:r>
          </w:p>
        </w:tc>
        <w:tc>
          <w:tcPr>
            <w:tcW w:w="2188" w:type="dxa"/>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67"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-1 219,29</w:t>
            </w:r>
          </w:p>
        </w:tc>
        <w:tc>
          <w:tcPr>
            <w:tcW w:w="1685"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c>
          <w:tcPr>
            <w:tcW w:w="1651" w:type="dxa"/>
            <w:noWrap/>
            <w:hideMark/>
          </w:tcPr>
          <w:p w:rsidR="00597D7E" w:rsidRPr="00924180" w:rsidRDefault="00597D7E" w:rsidP="00CB4998">
            <w:pPr>
              <w:spacing w:after="0" w:line="240" w:lineRule="auto"/>
              <w:rPr>
                <w:rFonts w:ascii="Arial" w:hAnsi="Arial" w:cs="Arial"/>
                <w:sz w:val="24"/>
                <w:szCs w:val="24"/>
              </w:rPr>
            </w:pPr>
            <w:r w:rsidRPr="00924180">
              <w:rPr>
                <w:rFonts w:ascii="Arial" w:hAnsi="Arial" w:cs="Arial"/>
                <w:sz w:val="24"/>
                <w:szCs w:val="24"/>
              </w:rPr>
              <w:t>0,00</w:t>
            </w:r>
          </w:p>
        </w:tc>
      </w:tr>
      <w:tr w:rsidR="00597D7E" w:rsidRPr="00924180" w:rsidTr="00597D7E">
        <w:trPr>
          <w:trHeight w:val="300"/>
        </w:trPr>
        <w:tc>
          <w:tcPr>
            <w:tcW w:w="5103" w:type="dxa"/>
            <w:gridSpan w:val="2"/>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ИТОГО</w:t>
            </w:r>
          </w:p>
        </w:tc>
        <w:tc>
          <w:tcPr>
            <w:tcW w:w="1767"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7 187 988,12</w:t>
            </w:r>
          </w:p>
        </w:tc>
        <w:tc>
          <w:tcPr>
            <w:tcW w:w="1685"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5 451 793,05</w:t>
            </w:r>
          </w:p>
        </w:tc>
        <w:tc>
          <w:tcPr>
            <w:tcW w:w="1651" w:type="dxa"/>
            <w:noWrap/>
            <w:hideMark/>
          </w:tcPr>
          <w:p w:rsidR="00597D7E" w:rsidRPr="00924180" w:rsidRDefault="00597D7E" w:rsidP="00CB4998">
            <w:pPr>
              <w:spacing w:after="0" w:line="240" w:lineRule="auto"/>
              <w:rPr>
                <w:rFonts w:ascii="Arial" w:hAnsi="Arial" w:cs="Arial"/>
                <w:b/>
                <w:bCs/>
                <w:sz w:val="24"/>
                <w:szCs w:val="24"/>
              </w:rPr>
            </w:pPr>
            <w:r w:rsidRPr="00924180">
              <w:rPr>
                <w:rFonts w:ascii="Arial" w:hAnsi="Arial" w:cs="Arial"/>
                <w:b/>
                <w:bCs/>
                <w:sz w:val="24"/>
                <w:szCs w:val="24"/>
              </w:rPr>
              <w:t>5 315 390,98</w:t>
            </w:r>
          </w:p>
        </w:tc>
      </w:tr>
      <w:tr w:rsidR="00597D7E" w:rsidRPr="00924180" w:rsidTr="00597D7E">
        <w:trPr>
          <w:trHeight w:val="163"/>
        </w:trPr>
        <w:tc>
          <w:tcPr>
            <w:tcW w:w="10206" w:type="dxa"/>
            <w:gridSpan w:val="5"/>
            <w:noWrap/>
            <w:hideMark/>
          </w:tcPr>
          <w:p w:rsidR="00597D7E" w:rsidRPr="00924180" w:rsidRDefault="00597D7E" w:rsidP="00CB4998">
            <w:pPr>
              <w:spacing w:after="0" w:line="240" w:lineRule="auto"/>
              <w:jc w:val="right"/>
              <w:rPr>
                <w:rFonts w:ascii="Arial" w:hAnsi="Arial" w:cs="Arial"/>
                <w:sz w:val="24"/>
                <w:szCs w:val="24"/>
              </w:rPr>
            </w:pPr>
            <w:r w:rsidRPr="00924180">
              <w:rPr>
                <w:rFonts w:ascii="Arial" w:hAnsi="Arial" w:cs="Arial"/>
                <w:sz w:val="24"/>
                <w:szCs w:val="24"/>
              </w:rPr>
              <w:t> "</w:t>
            </w:r>
          </w:p>
        </w:tc>
      </w:tr>
    </w:tbl>
    <w:p w:rsidR="00EC0B94" w:rsidRDefault="00EC0B94"/>
    <w:sectPr w:rsidR="00EC0B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23682"/>
    <w:multiLevelType w:val="hybridMultilevel"/>
    <w:tmpl w:val="72688396"/>
    <w:lvl w:ilvl="0" w:tplc="6A7A56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BD40232"/>
    <w:multiLevelType w:val="hybridMultilevel"/>
    <w:tmpl w:val="4CCE0AA2"/>
    <w:lvl w:ilvl="0" w:tplc="DE1C5A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3F23600E"/>
    <w:multiLevelType w:val="hybridMultilevel"/>
    <w:tmpl w:val="2C866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B63D99"/>
    <w:multiLevelType w:val="hybridMultilevel"/>
    <w:tmpl w:val="410AB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D7E"/>
    <w:rsid w:val="00597D7E"/>
    <w:rsid w:val="00EC0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49277-6D58-4534-A82C-3A90BDA1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D7E"/>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97D7E"/>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97D7E"/>
    <w:rPr>
      <w:rFonts w:ascii="Times New Roman" w:eastAsia="Times New Roman" w:hAnsi="Times New Roman" w:cs="Times New Roman"/>
      <w:sz w:val="24"/>
      <w:szCs w:val="24"/>
      <w:lang w:eastAsia="ru-RU"/>
    </w:rPr>
  </w:style>
  <w:style w:type="paragraph" w:customStyle="1" w:styleId="ConsNormal">
    <w:name w:val="ConsNormal"/>
    <w:rsid w:val="00597D7E"/>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ConsPlusNormal">
    <w:name w:val="ConsPlusNormal"/>
    <w:rsid w:val="00597D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Title"/>
    <w:basedOn w:val="a"/>
    <w:next w:val="a"/>
    <w:link w:val="a6"/>
    <w:qFormat/>
    <w:rsid w:val="00597D7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6">
    <w:name w:val="Заголовок Знак"/>
    <w:basedOn w:val="a0"/>
    <w:link w:val="a5"/>
    <w:rsid w:val="00597D7E"/>
    <w:rPr>
      <w:rFonts w:ascii="Cambria" w:eastAsia="Times New Roman" w:hAnsi="Cambria" w:cs="Times New Roman"/>
      <w:color w:val="17365D"/>
      <w:spacing w:val="5"/>
      <w:kern w:val="28"/>
      <w:sz w:val="52"/>
      <w:szCs w:val="52"/>
    </w:rPr>
  </w:style>
  <w:style w:type="paragraph" w:styleId="a7">
    <w:name w:val="Balloon Text"/>
    <w:basedOn w:val="a"/>
    <w:link w:val="a8"/>
    <w:uiPriority w:val="99"/>
    <w:semiHidden/>
    <w:unhideWhenUsed/>
    <w:rsid w:val="00597D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7D7E"/>
    <w:rPr>
      <w:rFonts w:ascii="Tahoma" w:eastAsia="Calibri" w:hAnsi="Tahoma" w:cs="Tahoma"/>
      <w:sz w:val="16"/>
      <w:szCs w:val="16"/>
    </w:rPr>
  </w:style>
  <w:style w:type="paragraph" w:styleId="a9">
    <w:name w:val="No Spacing"/>
    <w:uiPriority w:val="1"/>
    <w:qFormat/>
    <w:rsid w:val="00597D7E"/>
    <w:pPr>
      <w:spacing w:after="0" w:line="240" w:lineRule="auto"/>
    </w:pPr>
    <w:rPr>
      <w:rFonts w:ascii="Calibri" w:eastAsia="Calibri" w:hAnsi="Calibri" w:cs="Calibri"/>
    </w:rPr>
  </w:style>
  <w:style w:type="character" w:styleId="aa">
    <w:name w:val="annotation reference"/>
    <w:basedOn w:val="a0"/>
    <w:uiPriority w:val="99"/>
    <w:semiHidden/>
    <w:unhideWhenUsed/>
    <w:rsid w:val="00597D7E"/>
    <w:rPr>
      <w:sz w:val="16"/>
      <w:szCs w:val="16"/>
    </w:rPr>
  </w:style>
  <w:style w:type="paragraph" w:styleId="ab">
    <w:name w:val="annotation text"/>
    <w:basedOn w:val="a"/>
    <w:link w:val="ac"/>
    <w:uiPriority w:val="99"/>
    <w:semiHidden/>
    <w:unhideWhenUsed/>
    <w:rsid w:val="00597D7E"/>
    <w:rPr>
      <w:sz w:val="20"/>
      <w:szCs w:val="20"/>
    </w:rPr>
  </w:style>
  <w:style w:type="character" w:customStyle="1" w:styleId="ac">
    <w:name w:val="Текст примечания Знак"/>
    <w:basedOn w:val="a0"/>
    <w:link w:val="ab"/>
    <w:uiPriority w:val="99"/>
    <w:semiHidden/>
    <w:rsid w:val="00597D7E"/>
    <w:rPr>
      <w:rFonts w:ascii="Calibri" w:eastAsia="Calibri" w:hAnsi="Calibri" w:cs="Calibri"/>
      <w:sz w:val="20"/>
      <w:szCs w:val="20"/>
    </w:rPr>
  </w:style>
  <w:style w:type="paragraph" w:styleId="ad">
    <w:name w:val="annotation subject"/>
    <w:basedOn w:val="ab"/>
    <w:next w:val="ab"/>
    <w:link w:val="ae"/>
    <w:uiPriority w:val="99"/>
    <w:semiHidden/>
    <w:unhideWhenUsed/>
    <w:rsid w:val="00597D7E"/>
    <w:rPr>
      <w:b/>
      <w:bCs/>
    </w:rPr>
  </w:style>
  <w:style w:type="character" w:customStyle="1" w:styleId="ae">
    <w:name w:val="Тема примечания Знак"/>
    <w:basedOn w:val="ac"/>
    <w:link w:val="ad"/>
    <w:uiPriority w:val="99"/>
    <w:semiHidden/>
    <w:rsid w:val="00597D7E"/>
    <w:rPr>
      <w:rFonts w:ascii="Calibri" w:eastAsia="Calibri" w:hAnsi="Calibri" w:cs="Calibri"/>
      <w:b/>
      <w:bCs/>
      <w:sz w:val="20"/>
      <w:szCs w:val="20"/>
    </w:rPr>
  </w:style>
  <w:style w:type="character" w:styleId="af">
    <w:name w:val="Subtle Emphasis"/>
    <w:basedOn w:val="a0"/>
    <w:uiPriority w:val="19"/>
    <w:qFormat/>
    <w:rsid w:val="00597D7E"/>
    <w:rPr>
      <w:i/>
      <w:iCs/>
      <w:color w:val="808080"/>
    </w:rPr>
  </w:style>
  <w:style w:type="character" w:styleId="af0">
    <w:name w:val="Hyperlink"/>
    <w:basedOn w:val="a0"/>
    <w:uiPriority w:val="99"/>
    <w:semiHidden/>
    <w:unhideWhenUsed/>
    <w:rsid w:val="00597D7E"/>
    <w:rPr>
      <w:color w:val="0000FF"/>
      <w:u w:val="single"/>
    </w:rPr>
  </w:style>
  <w:style w:type="character" w:styleId="af1">
    <w:name w:val="FollowedHyperlink"/>
    <w:basedOn w:val="a0"/>
    <w:uiPriority w:val="99"/>
    <w:semiHidden/>
    <w:unhideWhenUsed/>
    <w:rsid w:val="00597D7E"/>
    <w:rPr>
      <w:color w:val="800080"/>
      <w:u w:val="single"/>
    </w:rPr>
  </w:style>
  <w:style w:type="paragraph" w:customStyle="1" w:styleId="msonormal0">
    <w:name w:val="msonormal"/>
    <w:basedOn w:val="a"/>
    <w:rsid w:val="00597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597D7E"/>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66">
    <w:name w:val="xl66"/>
    <w:basedOn w:val="a"/>
    <w:rsid w:val="00597D7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67">
    <w:name w:val="xl67"/>
    <w:basedOn w:val="a"/>
    <w:rsid w:val="00597D7E"/>
    <w:pPr>
      <w:pBdr>
        <w:top w:val="single" w:sz="4" w:space="0" w:color="auto"/>
      </w:pBd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68">
    <w:name w:val="xl68"/>
    <w:basedOn w:val="a"/>
    <w:rsid w:val="00597D7E"/>
    <w:pP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69">
    <w:name w:val="xl69"/>
    <w:basedOn w:val="a"/>
    <w:rsid w:val="00597D7E"/>
    <w:pP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70">
    <w:name w:val="xl70"/>
    <w:basedOn w:val="a"/>
    <w:rsid w:val="00597D7E"/>
    <w:pP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71">
    <w:name w:val="xl71"/>
    <w:basedOn w:val="a"/>
    <w:rsid w:val="00597D7E"/>
    <w:pPr>
      <w:spacing w:before="100" w:beforeAutospacing="1" w:after="100" w:afterAutospacing="1" w:line="240" w:lineRule="auto"/>
    </w:pPr>
    <w:rPr>
      <w:rFonts w:ascii="Arial" w:eastAsia="Times New Roman" w:hAnsi="Arial" w:cs="Arial"/>
      <w:sz w:val="20"/>
      <w:szCs w:val="20"/>
      <w:lang w:eastAsia="ru-RU"/>
    </w:rPr>
  </w:style>
  <w:style w:type="paragraph" w:customStyle="1" w:styleId="xl72">
    <w:name w:val="xl72"/>
    <w:basedOn w:val="a"/>
    <w:rsid w:val="00597D7E"/>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73">
    <w:name w:val="xl73"/>
    <w:basedOn w:val="a"/>
    <w:rsid w:val="00597D7E"/>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74">
    <w:name w:val="xl74"/>
    <w:basedOn w:val="a"/>
    <w:rsid w:val="00597D7E"/>
    <w:pP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75">
    <w:name w:val="xl75"/>
    <w:basedOn w:val="a"/>
    <w:rsid w:val="00597D7E"/>
    <w:pP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76">
    <w:name w:val="xl76"/>
    <w:basedOn w:val="a"/>
    <w:rsid w:val="00597D7E"/>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7">
    <w:name w:val="xl77"/>
    <w:basedOn w:val="a"/>
    <w:rsid w:val="00597D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8">
    <w:name w:val="xl78"/>
    <w:basedOn w:val="a"/>
    <w:rsid w:val="00597D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79">
    <w:name w:val="xl79"/>
    <w:basedOn w:val="a"/>
    <w:rsid w:val="00597D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80">
    <w:name w:val="xl80"/>
    <w:basedOn w:val="a"/>
    <w:rsid w:val="00597D7E"/>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81">
    <w:name w:val="xl81"/>
    <w:basedOn w:val="a"/>
    <w:rsid w:val="00597D7E"/>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2">
    <w:name w:val="xl82"/>
    <w:basedOn w:val="a"/>
    <w:rsid w:val="00597D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3">
    <w:name w:val="xl83"/>
    <w:basedOn w:val="a"/>
    <w:rsid w:val="00597D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4">
    <w:name w:val="xl84"/>
    <w:basedOn w:val="a"/>
    <w:rsid w:val="00597D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85">
    <w:name w:val="xl85"/>
    <w:basedOn w:val="a"/>
    <w:rsid w:val="00597D7E"/>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86">
    <w:name w:val="xl86"/>
    <w:basedOn w:val="a"/>
    <w:rsid w:val="00597D7E"/>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87">
    <w:name w:val="xl87"/>
    <w:basedOn w:val="a"/>
    <w:rsid w:val="00597D7E"/>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88">
    <w:name w:val="xl88"/>
    <w:basedOn w:val="a"/>
    <w:rsid w:val="00597D7E"/>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89">
    <w:name w:val="xl89"/>
    <w:basedOn w:val="a"/>
    <w:rsid w:val="00597D7E"/>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90">
    <w:name w:val="xl90"/>
    <w:basedOn w:val="a"/>
    <w:rsid w:val="00597D7E"/>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1">
    <w:name w:val="xl91"/>
    <w:basedOn w:val="a"/>
    <w:rsid w:val="00597D7E"/>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2">
    <w:name w:val="xl92"/>
    <w:basedOn w:val="a"/>
    <w:rsid w:val="00597D7E"/>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93">
    <w:name w:val="xl93"/>
    <w:basedOn w:val="a"/>
    <w:rsid w:val="00597D7E"/>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94">
    <w:name w:val="xl94"/>
    <w:basedOn w:val="a"/>
    <w:rsid w:val="00597D7E"/>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95">
    <w:name w:val="xl95"/>
    <w:basedOn w:val="a"/>
    <w:rsid w:val="00597D7E"/>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6">
    <w:name w:val="xl96"/>
    <w:basedOn w:val="a"/>
    <w:rsid w:val="00597D7E"/>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7">
    <w:name w:val="xl97"/>
    <w:basedOn w:val="a"/>
    <w:rsid w:val="00597D7E"/>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8">
    <w:name w:val="xl98"/>
    <w:basedOn w:val="a"/>
    <w:rsid w:val="00597D7E"/>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9">
    <w:name w:val="xl99"/>
    <w:basedOn w:val="a"/>
    <w:rsid w:val="00597D7E"/>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00">
    <w:name w:val="xl100"/>
    <w:basedOn w:val="a"/>
    <w:rsid w:val="00597D7E"/>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01">
    <w:name w:val="xl101"/>
    <w:basedOn w:val="a"/>
    <w:rsid w:val="00597D7E"/>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02">
    <w:name w:val="xl102"/>
    <w:basedOn w:val="a"/>
    <w:rsid w:val="00597D7E"/>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03">
    <w:name w:val="xl103"/>
    <w:basedOn w:val="a"/>
    <w:rsid w:val="00597D7E"/>
    <w:pP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table" w:styleId="af2">
    <w:name w:val="Table Grid"/>
    <w:basedOn w:val="a1"/>
    <w:unhideWhenUsed/>
    <w:rsid w:val="00597D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97D7E"/>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597D7E"/>
    <w:rPr>
      <w:rFonts w:ascii="Calibri" w:eastAsia="Calibri" w:hAnsi="Calibri" w:cs="Calibri"/>
    </w:rPr>
  </w:style>
  <w:style w:type="paragraph" w:styleId="af5">
    <w:name w:val="footer"/>
    <w:basedOn w:val="a"/>
    <w:link w:val="af6"/>
    <w:uiPriority w:val="99"/>
    <w:unhideWhenUsed/>
    <w:rsid w:val="00597D7E"/>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597D7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92</Pages>
  <Words>10103</Words>
  <Characters>57593</Characters>
  <Application>Microsoft Office Word</Application>
  <DocSecurity>0</DocSecurity>
  <Lines>479</Lines>
  <Paragraphs>135</Paragraphs>
  <ScaleCrop>false</ScaleCrop>
  <Company/>
  <LinksUpToDate>false</LinksUpToDate>
  <CharactersWithSpaces>67561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2024-04-15T06:25:00Z</dcterms:created>
  <dcterms:modified xsi:type="dcterms:W3CDTF">2024-04-15T06:26:00Z</dcterms:modified>
</cp:coreProperties>
</file>