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60" w:rsidRPr="00B96A51" w:rsidRDefault="00161960" w:rsidP="00161960">
      <w:pPr>
        <w:autoSpaceDE w:val="0"/>
        <w:autoSpaceDN w:val="0"/>
        <w:adjustRightInd w:val="0"/>
        <w:ind w:firstLine="0"/>
        <w:jc w:val="center"/>
        <w:rPr>
          <w:b/>
          <w:bCs/>
          <w:szCs w:val="24"/>
        </w:rPr>
      </w:pPr>
      <w:r w:rsidRPr="00B96A51">
        <w:rPr>
          <w:b/>
          <w:bCs/>
          <w:szCs w:val="24"/>
        </w:rPr>
        <w:t>Порядок поступления граждан на муниципальную службу</w:t>
      </w:r>
    </w:p>
    <w:p w:rsidR="00161960" w:rsidRPr="00B96A51" w:rsidRDefault="00161960" w:rsidP="00161960">
      <w:pPr>
        <w:autoSpaceDE w:val="0"/>
        <w:autoSpaceDN w:val="0"/>
        <w:adjustRightInd w:val="0"/>
        <w:ind w:firstLine="0"/>
        <w:jc w:val="center"/>
        <w:rPr>
          <w:bCs/>
          <w:szCs w:val="24"/>
        </w:rPr>
      </w:pPr>
    </w:p>
    <w:p w:rsidR="00161960" w:rsidRPr="00B96A51" w:rsidRDefault="00161960" w:rsidP="00161960">
      <w:pPr>
        <w:autoSpaceDE w:val="0"/>
        <w:autoSpaceDN w:val="0"/>
        <w:adjustRightInd w:val="0"/>
        <w:ind w:firstLine="540"/>
        <w:rPr>
          <w:bCs/>
          <w:szCs w:val="24"/>
        </w:rPr>
      </w:pPr>
      <w:r w:rsidRPr="00B96A51">
        <w:rPr>
          <w:bCs/>
          <w:szCs w:val="24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</w:t>
      </w:r>
      <w:r w:rsidR="00B96A51" w:rsidRPr="00B96A51">
        <w:rPr>
          <w:bCs/>
          <w:szCs w:val="24"/>
        </w:rPr>
        <w:t>.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 xml:space="preserve">2. При поступлении на муниципальную службу, а также при ее прохождении </w:t>
      </w:r>
      <w:r w:rsidR="005020CD">
        <w:rPr>
          <w:bCs/>
          <w:szCs w:val="24"/>
        </w:rPr>
        <w:br/>
      </w:r>
      <w:r w:rsidRPr="00B96A51">
        <w:rPr>
          <w:bCs/>
          <w:szCs w:val="24"/>
        </w:rPr>
        <w:t xml:space="preserve">не допускается установление каких бы то ни было прямых или </w:t>
      </w:r>
      <w:proofErr w:type="gramStart"/>
      <w:r w:rsidRPr="00B96A51">
        <w:rPr>
          <w:bCs/>
          <w:szCs w:val="24"/>
        </w:rPr>
        <w:t>косвенных ограничений</w:t>
      </w:r>
      <w:proofErr w:type="gramEnd"/>
      <w:r w:rsidRPr="00B96A51">
        <w:rPr>
          <w:bCs/>
          <w:szCs w:val="24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3. При поступлении на муниципальную службу гражданин представляет: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3) паспорт;</w:t>
      </w:r>
    </w:p>
    <w:p w:rsidR="00161960" w:rsidRPr="00B96A51" w:rsidRDefault="00161960" w:rsidP="00B96A51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 xml:space="preserve">4) трудовую книжку и (или) сведения о трудовой деятельности, оформленные </w:t>
      </w:r>
      <w:r w:rsidR="005020CD">
        <w:rPr>
          <w:bCs/>
          <w:szCs w:val="24"/>
        </w:rPr>
        <w:br/>
      </w:r>
      <w:r w:rsidRPr="00B96A51">
        <w:rPr>
          <w:bCs/>
          <w:szCs w:val="24"/>
        </w:rPr>
        <w:t xml:space="preserve">в установленном законодательством порядке, за исключением случаев, когда трудовой договор </w:t>
      </w:r>
      <w:r w:rsidR="00B96A51" w:rsidRPr="00B96A51">
        <w:rPr>
          <w:bCs/>
          <w:szCs w:val="24"/>
        </w:rPr>
        <w:t>(контракт) заключается впервые;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5) документ об образовании;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10.1) сведения, предусмотренные статьей 15.1 Федерального закона</w:t>
      </w:r>
      <w:r w:rsidR="00B96A51" w:rsidRPr="00B96A51">
        <w:rPr>
          <w:bCs/>
          <w:szCs w:val="24"/>
        </w:rPr>
        <w:t xml:space="preserve"> от 02.03.2007 </w:t>
      </w:r>
      <w:r w:rsidR="00B96A51" w:rsidRPr="00B96A51">
        <w:rPr>
          <w:bCs/>
          <w:szCs w:val="24"/>
        </w:rPr>
        <w:br/>
        <w:t>№ 25-ФЗ «</w:t>
      </w:r>
      <w:r w:rsidR="00B96A51" w:rsidRPr="00B96A51">
        <w:rPr>
          <w:szCs w:val="24"/>
        </w:rPr>
        <w:t>О муниципальной службе в Российской Федерации»</w:t>
      </w:r>
      <w:r w:rsidRPr="00B96A51">
        <w:rPr>
          <w:bCs/>
          <w:szCs w:val="24"/>
        </w:rPr>
        <w:t>;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>11) иные документы</w:t>
      </w:r>
      <w:r w:rsidR="00B96A51" w:rsidRPr="00B96A51">
        <w:rPr>
          <w:bCs/>
          <w:szCs w:val="24"/>
        </w:rPr>
        <w:t>;</w:t>
      </w:r>
    </w:p>
    <w:p w:rsidR="00B96A51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bookmarkStart w:id="0" w:name="Par21"/>
      <w:bookmarkEnd w:id="0"/>
      <w:r w:rsidRPr="00B96A51">
        <w:rPr>
          <w:bCs/>
          <w:szCs w:val="24"/>
        </w:rPr>
        <w:t>4. Сведения, представленные в соответствии с Федеральным законом</w:t>
      </w:r>
      <w:r w:rsidR="00B96A51" w:rsidRPr="00B96A51">
        <w:rPr>
          <w:bCs/>
          <w:szCs w:val="24"/>
        </w:rPr>
        <w:t xml:space="preserve"> от 02.03.2007 </w:t>
      </w:r>
      <w:r w:rsidR="00B96A51" w:rsidRPr="00B96A51">
        <w:rPr>
          <w:bCs/>
          <w:szCs w:val="24"/>
        </w:rPr>
        <w:br/>
        <w:t>№ 25-ФЗ «</w:t>
      </w:r>
      <w:r w:rsidR="00B96A51" w:rsidRPr="00B96A51">
        <w:rPr>
          <w:szCs w:val="24"/>
        </w:rPr>
        <w:t>О муниципальной службе в Российской Федерации»</w:t>
      </w:r>
      <w:r w:rsidRPr="00B96A51">
        <w:rPr>
          <w:bCs/>
          <w:szCs w:val="24"/>
        </w:rPr>
        <w:t xml:space="preserve"> гражданином при поступлении на муниципальную службу, могут подвергаться проверке в установленном</w:t>
      </w:r>
      <w:r w:rsidR="00C74397">
        <w:rPr>
          <w:bCs/>
          <w:szCs w:val="24"/>
        </w:rPr>
        <w:t xml:space="preserve"> федеральными законами порядке.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lastRenderedPageBreak/>
        <w:t>5. В случае у</w:t>
      </w:r>
      <w:r w:rsidR="00B96A51" w:rsidRPr="00B96A51">
        <w:rPr>
          <w:bCs/>
          <w:szCs w:val="24"/>
        </w:rPr>
        <w:t>становления в процессе проверки</w:t>
      </w:r>
      <w:r w:rsidRPr="00B96A51">
        <w:rPr>
          <w:bCs/>
          <w:szCs w:val="24"/>
        </w:rPr>
        <w:t xml:space="preserve">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161960" w:rsidRPr="00B96A51" w:rsidRDefault="00161960" w:rsidP="00161960">
      <w:pPr>
        <w:autoSpaceDE w:val="0"/>
        <w:autoSpaceDN w:val="0"/>
        <w:adjustRightInd w:val="0"/>
        <w:spacing w:before="240"/>
        <w:ind w:firstLine="540"/>
        <w:rPr>
          <w:bCs/>
          <w:szCs w:val="24"/>
        </w:rPr>
      </w:pPr>
      <w:r w:rsidRPr="00B96A51">
        <w:rPr>
          <w:bCs/>
          <w:szCs w:val="24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</w:t>
      </w:r>
      <w:r w:rsidR="005020CD">
        <w:rPr>
          <w:bCs/>
          <w:szCs w:val="24"/>
        </w:rPr>
        <w:br/>
      </w:r>
      <w:r w:rsidRPr="00B96A51">
        <w:rPr>
          <w:bCs/>
          <w:szCs w:val="24"/>
        </w:rPr>
        <w:t xml:space="preserve">в соответствии с трудовым законодательством с учетом особенностей, предусмотренных </w:t>
      </w:r>
      <w:r w:rsidR="00B96A51" w:rsidRPr="00B96A51">
        <w:rPr>
          <w:bCs/>
          <w:szCs w:val="24"/>
        </w:rPr>
        <w:t>Федеральным законом от 02.03.2007 № 25-ФЗ «</w:t>
      </w:r>
      <w:r w:rsidR="00B96A51" w:rsidRPr="00B96A51">
        <w:rPr>
          <w:szCs w:val="24"/>
        </w:rPr>
        <w:t>О муниципальной службе в Российской Федерации»</w:t>
      </w:r>
      <w:r w:rsidRPr="00B96A51">
        <w:rPr>
          <w:bCs/>
          <w:szCs w:val="24"/>
        </w:rPr>
        <w:t>.</w:t>
      </w:r>
    </w:p>
    <w:p w:rsidR="00A0240A" w:rsidRPr="00B96A51" w:rsidRDefault="00A0240A" w:rsidP="00A0240A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Cs w:val="24"/>
        </w:rPr>
      </w:pPr>
      <w:r w:rsidRPr="00B96A51">
        <w:rPr>
          <w:b/>
          <w:bCs/>
          <w:szCs w:val="24"/>
        </w:rPr>
        <w:br w:type="page"/>
      </w:r>
    </w:p>
    <w:p w:rsidR="00161960" w:rsidRPr="00A0240A" w:rsidRDefault="00161960" w:rsidP="00A0240A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Cs w:val="24"/>
        </w:rPr>
      </w:pPr>
      <w:r w:rsidRPr="00A0240A">
        <w:rPr>
          <w:b/>
          <w:bCs/>
          <w:szCs w:val="24"/>
        </w:rPr>
        <w:lastRenderedPageBreak/>
        <w:t>Ограничения, связанные с муниципальной службой</w:t>
      </w:r>
    </w:p>
    <w:p w:rsidR="00161960" w:rsidRPr="00161960" w:rsidRDefault="00161960" w:rsidP="00161960">
      <w:pPr>
        <w:autoSpaceDE w:val="0"/>
        <w:autoSpaceDN w:val="0"/>
        <w:adjustRightInd w:val="0"/>
        <w:ind w:firstLine="540"/>
        <w:rPr>
          <w:szCs w:val="24"/>
        </w:rPr>
      </w:pPr>
    </w:p>
    <w:p w:rsidR="00161960" w:rsidRPr="00161960" w:rsidRDefault="00161960" w:rsidP="00161960">
      <w:pPr>
        <w:autoSpaceDE w:val="0"/>
        <w:autoSpaceDN w:val="0"/>
        <w:adjustRightInd w:val="0"/>
        <w:ind w:firstLine="540"/>
        <w:rPr>
          <w:szCs w:val="24"/>
        </w:rPr>
      </w:pPr>
      <w:r w:rsidRPr="00161960">
        <w:rPr>
          <w:szCs w:val="24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161960" w:rsidRPr="00161960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161960">
        <w:rPr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:rsidR="00161960" w:rsidRPr="00161960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161960">
        <w:rPr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161960" w:rsidRPr="00161960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161960">
        <w:rPr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</w:t>
      </w:r>
      <w:r w:rsidR="005020CD">
        <w:rPr>
          <w:szCs w:val="24"/>
        </w:rPr>
        <w:br/>
      </w:r>
      <w:r w:rsidRPr="00161960">
        <w:rPr>
          <w:szCs w:val="24"/>
        </w:rPr>
        <w:t>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161960" w:rsidRPr="00161960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161960">
        <w:rPr>
          <w:szCs w:val="24"/>
        </w:rPr>
        <w:t xml:space="preserve">4) наличия заболевания, </w:t>
      </w:r>
      <w:r w:rsidRPr="00B96A51">
        <w:rPr>
          <w:szCs w:val="24"/>
        </w:rPr>
        <w:t>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161960" w:rsidRPr="00161960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161960">
        <w:rPr>
          <w:szCs w:val="24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161960" w:rsidRPr="00161960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161960">
        <w:rPr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161960" w:rsidRPr="00161960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161960">
        <w:rPr>
          <w:szCs w:val="24"/>
        </w:rPr>
        <w:t xml:space="preserve">7) наличия гражданства (подданства) иностранного государства либо вида </w:t>
      </w:r>
      <w:r w:rsidR="005020CD">
        <w:rPr>
          <w:szCs w:val="24"/>
        </w:rPr>
        <w:br/>
      </w:r>
      <w:r w:rsidRPr="00161960">
        <w:rPr>
          <w:szCs w:val="24"/>
        </w:rPr>
        <w:t>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161960" w:rsidRPr="00161960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161960">
        <w:rPr>
          <w:szCs w:val="24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161960" w:rsidRPr="00314127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314127">
        <w:rPr>
          <w:szCs w:val="24"/>
        </w:rPr>
        <w:t>9) непредставления предусмотренных Федеральным законом</w:t>
      </w:r>
      <w:r w:rsidR="00B96A51" w:rsidRPr="00314127">
        <w:rPr>
          <w:szCs w:val="24"/>
        </w:rPr>
        <w:t xml:space="preserve"> </w:t>
      </w:r>
      <w:r w:rsidR="00B96A51" w:rsidRPr="00314127">
        <w:rPr>
          <w:bCs/>
          <w:szCs w:val="24"/>
        </w:rPr>
        <w:t xml:space="preserve">от 02.03.2007 </w:t>
      </w:r>
      <w:r w:rsidR="00B96A51" w:rsidRPr="00314127">
        <w:rPr>
          <w:bCs/>
          <w:szCs w:val="24"/>
        </w:rPr>
        <w:br/>
        <w:t>№ 25-ФЗ «</w:t>
      </w:r>
      <w:r w:rsidR="00B96A51" w:rsidRPr="00314127">
        <w:rPr>
          <w:szCs w:val="24"/>
        </w:rPr>
        <w:t>О муниципальной службе в Российской Федерации»</w:t>
      </w:r>
      <w:r w:rsidRPr="00314127">
        <w:rPr>
          <w:szCs w:val="24"/>
        </w:rPr>
        <w:t>, Федеральным законом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161960" w:rsidRPr="00314127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314127">
        <w:rPr>
          <w:szCs w:val="24"/>
        </w:rPr>
        <w:t>9.1) непредставления сведений, предусмотренных статьей 15.1 Федерального закона</w:t>
      </w:r>
      <w:r w:rsidR="00B96A51" w:rsidRPr="00314127">
        <w:rPr>
          <w:bCs/>
          <w:szCs w:val="24"/>
        </w:rPr>
        <w:t xml:space="preserve"> от 02.03.2007 № 25-ФЗ «</w:t>
      </w:r>
      <w:r w:rsidR="00B96A51" w:rsidRPr="00314127">
        <w:rPr>
          <w:szCs w:val="24"/>
        </w:rPr>
        <w:t>О муниципальной службе в Российской Федерации»</w:t>
      </w:r>
      <w:r w:rsidRPr="00314127">
        <w:rPr>
          <w:szCs w:val="24"/>
        </w:rPr>
        <w:t>;</w:t>
      </w:r>
    </w:p>
    <w:p w:rsidR="00161960" w:rsidRPr="00161960" w:rsidRDefault="00161960" w:rsidP="00161960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161960">
        <w:rPr>
          <w:szCs w:val="24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</w:t>
      </w:r>
      <w:r w:rsidRPr="00161960">
        <w:rPr>
          <w:szCs w:val="24"/>
        </w:rPr>
        <w:lastRenderedPageBreak/>
        <w:t xml:space="preserve">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</w:t>
      </w:r>
      <w:r w:rsidR="005020CD">
        <w:rPr>
          <w:szCs w:val="24"/>
        </w:rPr>
        <w:br/>
      </w:r>
      <w:r w:rsidRPr="00161960">
        <w:rPr>
          <w:szCs w:val="24"/>
        </w:rPr>
        <w:t xml:space="preserve">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</w:t>
      </w:r>
      <w:r w:rsidR="00314127">
        <w:rPr>
          <w:szCs w:val="24"/>
        </w:rPr>
        <w:t>Московской области</w:t>
      </w:r>
      <w:r w:rsidRPr="00161960">
        <w:rPr>
          <w:szCs w:val="24"/>
        </w:rPr>
        <w:t xml:space="preserve"> по жалобе гражданина на указанное заключение не были нарушены.</w:t>
      </w:r>
    </w:p>
    <w:p w:rsidR="00161960" w:rsidRPr="008A05B9" w:rsidRDefault="00161960" w:rsidP="00314127">
      <w:pPr>
        <w:autoSpaceDE w:val="0"/>
        <w:autoSpaceDN w:val="0"/>
        <w:adjustRightInd w:val="0"/>
        <w:spacing w:before="240"/>
        <w:ind w:firstLine="540"/>
        <w:rPr>
          <w:szCs w:val="24"/>
        </w:rPr>
      </w:pPr>
      <w:r w:rsidRPr="00161960">
        <w:rPr>
          <w:szCs w:val="24"/>
        </w:rPr>
        <w:t xml:space="preserve">2. Гражданин не может быть принят на муниципальную службу после достижения им возраста 65 лет </w:t>
      </w:r>
      <w:r w:rsidR="00C74397">
        <w:rPr>
          <w:szCs w:val="24"/>
        </w:rPr>
        <w:t>–</w:t>
      </w:r>
      <w:bookmarkStart w:id="1" w:name="_GoBack"/>
      <w:bookmarkEnd w:id="1"/>
      <w:r w:rsidRPr="00161960">
        <w:rPr>
          <w:szCs w:val="24"/>
        </w:rPr>
        <w:t xml:space="preserve"> предельного возраста, установленного для замещения </w:t>
      </w:r>
      <w:r w:rsidR="00314127">
        <w:rPr>
          <w:szCs w:val="24"/>
        </w:rPr>
        <w:t>должности муниципальной службы.</w:t>
      </w:r>
    </w:p>
    <w:sectPr w:rsidR="00161960" w:rsidRPr="008A05B9" w:rsidSect="00A0240A">
      <w:pgSz w:w="11906" w:h="16838"/>
      <w:pgMar w:top="851" w:right="849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B9"/>
    <w:rsid w:val="00161960"/>
    <w:rsid w:val="002C7205"/>
    <w:rsid w:val="00314127"/>
    <w:rsid w:val="005020CD"/>
    <w:rsid w:val="00645BEB"/>
    <w:rsid w:val="00705C99"/>
    <w:rsid w:val="007720CB"/>
    <w:rsid w:val="0089579F"/>
    <w:rsid w:val="008A05B9"/>
    <w:rsid w:val="00991A15"/>
    <w:rsid w:val="00A0240A"/>
    <w:rsid w:val="00B43FDE"/>
    <w:rsid w:val="00B96A51"/>
    <w:rsid w:val="00C74397"/>
    <w:rsid w:val="00E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F6CC4-DC19-47D4-A0BF-7403B118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2022-07-11T13:22:00Z</cp:lastPrinted>
  <dcterms:created xsi:type="dcterms:W3CDTF">2022-07-11T09:54:00Z</dcterms:created>
  <dcterms:modified xsi:type="dcterms:W3CDTF">2022-07-13T09:46:00Z</dcterms:modified>
</cp:coreProperties>
</file>