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33" w:rsidRPr="00AF5F33" w:rsidRDefault="00AF5F33" w:rsidP="00722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При выборе земельного участка важно уделить внимание виду разрешенного использования (ВРИ), поскольку он определяет, какую деятельность можно вести на данной территории и какие объекты можно размещать. </w:t>
      </w:r>
      <w:r w:rsidR="00722261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Э</w:t>
      </w:r>
      <w:r w:rsidR="00722261" w:rsidRPr="00722261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ксперты Росреестра разъясняют, как изменить или установить ВРИ земельных участков.</w:t>
      </w: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</w:pP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Какие бывают ВРИ участка и как они устанавливаются?</w:t>
      </w: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Перечень видов разрешенного использования приводится в </w:t>
      </w:r>
      <w:hyperlink r:id="rId5" w:anchor="block_1000" w:history="1">
        <w:r w:rsidRPr="00AF5F33">
          <w:rPr>
            <w:rFonts w:ascii="Times New Roman" w:eastAsia="Times New Roman" w:hAnsi="Times New Roman" w:cs="Times New Roman"/>
            <w:color w:val="292C2F"/>
            <w:sz w:val="24"/>
            <w:szCs w:val="24"/>
            <w:lang w:eastAsia="ru-RU"/>
          </w:rPr>
          <w:t>Классификаторе</w:t>
        </w:r>
      </w:hyperlink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, утвержденном Росреестром, который содержит как наименования видов разрешенного использования, так и описания их содержания.</w:t>
      </w: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На основании Классификатора муниципалитеты </w:t>
      </w:r>
      <w:hyperlink r:id="rId6" w:history="1">
        <w:r w:rsidRPr="00AF5F33">
          <w:rPr>
            <w:rFonts w:ascii="Times New Roman" w:eastAsia="Times New Roman" w:hAnsi="Times New Roman" w:cs="Times New Roman"/>
            <w:color w:val="292C2F"/>
            <w:sz w:val="24"/>
            <w:szCs w:val="24"/>
            <w:lang w:eastAsia="ru-RU"/>
          </w:rPr>
          <w:t>устанавливают</w:t>
        </w:r>
      </w:hyperlink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 в градостроительном регламенте ВРИ для каждой территориальной зоны:</w:t>
      </w:r>
    </w:p>
    <w:p w:rsidR="00AF5F33" w:rsidRPr="00AF5F33" w:rsidRDefault="00AF5F33" w:rsidP="00AF5F3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основные (характеризуют основную деятельность для ведения которой используется земельный участок</w:t>
      </w:r>
      <w:r w:rsidRPr="00AF5F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)</w:t>
      </w: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;</w:t>
      </w:r>
    </w:p>
    <w:p w:rsidR="00AF5F33" w:rsidRPr="00AF5F33" w:rsidRDefault="00AF5F33" w:rsidP="00AF5F3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условно разрешенные (применяются только при условии получения разрешения от органов местного самоуправления);</w:t>
      </w:r>
    </w:p>
    <w:p w:rsidR="00AF5F33" w:rsidRPr="00AF5F33" w:rsidRDefault="00AF5F33" w:rsidP="00AF5F3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вспомогательные (допустимы в качестве дополнительных к основным и условно разрешенным видам использования земельных участков и применяются только совместно с ними).</w:t>
      </w: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bookmarkStart w:id="0" w:name="_GoBack"/>
      <w:bookmarkEnd w:id="0"/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Как узнать текущий ВРИ земельного участка?</w:t>
      </w: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Уточнить вид разрешенного использования земельного участка можно несколькими способами:</w:t>
      </w:r>
    </w:p>
    <w:p w:rsidR="00AF5F33" w:rsidRPr="00AF5F33" w:rsidRDefault="00AF5F33" w:rsidP="00AF5F3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Заказать выписку из Единого государственного реестра недвижимости (ЕГРН). Это можно сделать с помощью электронных </w:t>
      </w:r>
      <w:hyperlink r:id="rId7" w:history="1">
        <w:r w:rsidRPr="00AF5F33">
          <w:rPr>
            <w:rFonts w:ascii="Times New Roman" w:eastAsia="Times New Roman" w:hAnsi="Times New Roman" w:cs="Times New Roman"/>
            <w:color w:val="292C2F"/>
            <w:sz w:val="24"/>
            <w:szCs w:val="24"/>
            <w:lang w:eastAsia="ru-RU"/>
          </w:rPr>
          <w:t>сервисов</w:t>
        </w:r>
      </w:hyperlink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 на сайте Росреестра, в офисах МФЦ, на </w:t>
      </w:r>
      <w:hyperlink r:id="rId8" w:history="1">
        <w:r w:rsidRPr="00AF5F33">
          <w:rPr>
            <w:rFonts w:ascii="Times New Roman" w:eastAsia="Times New Roman" w:hAnsi="Times New Roman" w:cs="Times New Roman"/>
            <w:color w:val="292C2F"/>
            <w:sz w:val="24"/>
            <w:szCs w:val="24"/>
            <w:lang w:eastAsia="ru-RU"/>
          </w:rPr>
          <w:t>портале «Госуслуг</w:t>
        </w:r>
      </w:hyperlink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», а также на </w:t>
      </w:r>
      <w:hyperlink r:id="rId9" w:history="1">
        <w:r w:rsidRPr="00AF5F33">
          <w:rPr>
            <w:rFonts w:ascii="Times New Roman" w:eastAsia="Times New Roman" w:hAnsi="Times New Roman" w:cs="Times New Roman"/>
            <w:color w:val="292C2F"/>
            <w:sz w:val="24"/>
            <w:szCs w:val="24"/>
            <w:lang w:eastAsia="ru-RU"/>
          </w:rPr>
          <w:t>сайте</w:t>
        </w:r>
      </w:hyperlink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 Федеральной кадастровой палаты Росреестра.</w:t>
      </w:r>
    </w:p>
    <w:p w:rsidR="00AF5F33" w:rsidRPr="00AF5F33" w:rsidRDefault="00AF5F33" w:rsidP="00AF5F3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Воспользоваться онлайн-сервисом </w:t>
      </w:r>
      <w:hyperlink r:id="rId10" w:anchor="/search/55.518160063480046,54.587443804701934/6/@5w3tqxnc7" w:history="1">
        <w:r w:rsidRPr="00AF5F33">
          <w:rPr>
            <w:rFonts w:ascii="Times New Roman" w:eastAsia="Times New Roman" w:hAnsi="Times New Roman" w:cs="Times New Roman"/>
            <w:color w:val="292C2F"/>
            <w:sz w:val="24"/>
            <w:szCs w:val="24"/>
            <w:lang w:eastAsia="ru-RU"/>
          </w:rPr>
          <w:t>«Публичная кадастровая карта»</w:t>
        </w:r>
      </w:hyperlink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. Для этого потребуется ввести в поисковую строку адрес участка или его кадастровый номер.</w:t>
      </w: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Зачем менять/устанавливать ВРИ земельного участка?</w:t>
      </w: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Использование земельного участка не в соответствии с установленным ВРИ может являться основанием для наложения административного штрафа.</w:t>
      </w: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Вид разрешенного использования земельного участка необходимо изменить/установить в следующих случаях:</w:t>
      </w:r>
    </w:p>
    <w:p w:rsidR="00AF5F33" w:rsidRPr="00AF5F33" w:rsidRDefault="00AF5F33" w:rsidP="00AF5F3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если вы планируете вести на участке деятельность, не предусмотренную </w:t>
      </w:r>
      <w:proofErr w:type="gramStart"/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текущим</w:t>
      </w:r>
      <w:proofErr w:type="gramEnd"/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ВРИ;</w:t>
      </w:r>
    </w:p>
    <w:p w:rsidR="00AF5F33" w:rsidRPr="00AF5F33" w:rsidRDefault="00AF5F33" w:rsidP="00AF5F3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если ВРИ земельного участка не установлен.</w:t>
      </w: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Основной или условно разрешенный ВРИ считается выбранным в отношении такого земельного участка со дня внесения сведений о соответствующем виде разрешенного использования в ЕГРН. Внесение в ЕГРН сведений о вспомогательных ВРИ земельного участка не требуется.</w:t>
      </w: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Как поменять основной ВРИ земельного участка: порядок действий</w:t>
      </w: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Для изменения вида разрешенного использования земельного участка нужно руководствоваться правилами землепользования и застройки (ПЗЗ). Эти правила оформляются в виде документа, который содержит градостроительные регламенты и карты территориального зонирования.</w:t>
      </w: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lastRenderedPageBreak/>
        <w:t>Для начала необходимо уточнить, приняты ли ПЗЗ уполномоченным органом в вашем населенном пункте.</w:t>
      </w: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Если градостроительный регламент установлен для территории, на которой расположен Ваш земельный участок и содержит необходимый ВРИ, то следует подать в орган регистрации прав заявление об изменении ВРИ земельного участка, указав в заявлении ВРИ из тех видов, которые установлены градостроительным регламентом, утвержденным в составе ПЗЗ.</w:t>
      </w: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В соответствии с законодательством при наличии утвержденного градостроительного регламента правообладатель земельного участка, за исключением случаев, предусмотренных законом, вправе самостоятельно без дополнительных разрешений и согласований выбрать вид разрешенного использования земельного участка из числа видов, предусмотренных градостроительным регламентом.</w:t>
      </w: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При этом необходимо учитывать, что действие градостроительного регламента не распространяется на земельные участки:</w:t>
      </w:r>
    </w:p>
    <w:p w:rsidR="00AF5F33" w:rsidRPr="00AF5F33" w:rsidRDefault="00AF5F33" w:rsidP="00AF5F3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в границах территорий объектов культурного наследия;</w:t>
      </w:r>
    </w:p>
    <w:p w:rsidR="00AF5F33" w:rsidRPr="00AF5F33" w:rsidRDefault="00AF5F33" w:rsidP="00AF5F3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в границах территорий общего пользования;</w:t>
      </w:r>
    </w:p>
    <w:p w:rsidR="00AF5F33" w:rsidRPr="00AF5F33" w:rsidRDefault="00AF5F33" w:rsidP="00AF5F3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предназначенные для размещения линейных объектов и (или) занятые линейными объектами;</w:t>
      </w:r>
    </w:p>
    <w:p w:rsidR="00AF5F33" w:rsidRPr="00AF5F33" w:rsidRDefault="00AF5F33" w:rsidP="00AF5F3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предоставленные для добычи полезных ископаемых.</w:t>
      </w: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Кроме того,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</w:t>
      </w: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Для указанных случаев порядок изменения ВРИ должен быть установлен федеральным законом.</w:t>
      </w: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Какие документы потребуются для изменения в ЕГРН основного и вспомогательного ВРИ земельного участка?</w:t>
      </w: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Для получения услуги необходимо предоставить следующие документы:</w:t>
      </w:r>
    </w:p>
    <w:p w:rsidR="00AF5F33" w:rsidRPr="00AF5F33" w:rsidRDefault="00AF5F33" w:rsidP="00AF5F3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заявление о государственном кадастровом учете без одновременной регистрации прав, в котором указывается выбранный вид разрешенного использования;</w:t>
      </w:r>
    </w:p>
    <w:p w:rsidR="00AF5F33" w:rsidRPr="00AF5F33" w:rsidRDefault="00AF5F33" w:rsidP="00AF5F3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документ, удостоверяющий личность заявителя или представителя заявителя;</w:t>
      </w:r>
    </w:p>
    <w:p w:rsidR="00AF5F33" w:rsidRPr="00AF5F33" w:rsidRDefault="00AF5F33" w:rsidP="00AF5F3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документ, удостоверяющий права (полномочия) представителя заявителя (в случае, если от вашего имени действует представитель).</w:t>
      </w: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Куда подать документы для изменения ВРИ земельного участка?</w:t>
      </w: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Заявление в орган регистрации прав можно предоставить следующими способами:</w:t>
      </w:r>
    </w:p>
    <w:p w:rsidR="00AF5F33" w:rsidRPr="00AF5F33" w:rsidRDefault="00AF5F33" w:rsidP="00AF5F3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в бумажном виде при личном визите в МФЦ;</w:t>
      </w:r>
    </w:p>
    <w:p w:rsidR="00AF5F33" w:rsidRPr="00AF5F33" w:rsidRDefault="00AF5F33" w:rsidP="00AF5F3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в электронном виде через личный кабинет на официальном сайте Росреестра или на портале Госуслуг;</w:t>
      </w:r>
    </w:p>
    <w:p w:rsidR="00AF5F33" w:rsidRPr="00AF5F33" w:rsidRDefault="00AF5F33" w:rsidP="00AF5F3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AF5F3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с помощью услуги выездного обслуживания Федеральной кадастровой палаты Росреестра.</w:t>
      </w:r>
    </w:p>
    <w:p w:rsidR="00AF5F33" w:rsidRPr="00AF5F33" w:rsidRDefault="00AF5F33" w:rsidP="00AF5F33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sectPr w:rsidR="00AF5F33" w:rsidRPr="00AF5F33" w:rsidSect="009D1E9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21C8C"/>
    <w:multiLevelType w:val="multilevel"/>
    <w:tmpl w:val="AB94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23960"/>
    <w:multiLevelType w:val="multilevel"/>
    <w:tmpl w:val="D41C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919A0"/>
    <w:multiLevelType w:val="multilevel"/>
    <w:tmpl w:val="982E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820008"/>
    <w:multiLevelType w:val="hybridMultilevel"/>
    <w:tmpl w:val="08FC1DB8"/>
    <w:lvl w:ilvl="0" w:tplc="73B41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70859F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067D9"/>
    <w:multiLevelType w:val="hybridMultilevel"/>
    <w:tmpl w:val="E5DA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9788C"/>
    <w:multiLevelType w:val="multilevel"/>
    <w:tmpl w:val="BDC8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8700F"/>
    <w:multiLevelType w:val="hybridMultilevel"/>
    <w:tmpl w:val="9522C6F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6317F7"/>
    <w:multiLevelType w:val="multilevel"/>
    <w:tmpl w:val="1D92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5A158A"/>
    <w:multiLevelType w:val="multilevel"/>
    <w:tmpl w:val="2B2E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5A40C8"/>
    <w:multiLevelType w:val="multilevel"/>
    <w:tmpl w:val="F4DA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B6"/>
    <w:rsid w:val="00054D23"/>
    <w:rsid w:val="00055D3B"/>
    <w:rsid w:val="00090157"/>
    <w:rsid w:val="000A1E2F"/>
    <w:rsid w:val="000F6AAE"/>
    <w:rsid w:val="001441D1"/>
    <w:rsid w:val="001572AF"/>
    <w:rsid w:val="001B5D6D"/>
    <w:rsid w:val="00212411"/>
    <w:rsid w:val="002255E6"/>
    <w:rsid w:val="00251C5E"/>
    <w:rsid w:val="0032162F"/>
    <w:rsid w:val="00344A8D"/>
    <w:rsid w:val="003604FF"/>
    <w:rsid w:val="00380DB5"/>
    <w:rsid w:val="003E7F1F"/>
    <w:rsid w:val="003F38CF"/>
    <w:rsid w:val="004877D1"/>
    <w:rsid w:val="004959DE"/>
    <w:rsid w:val="004C37DE"/>
    <w:rsid w:val="00545A81"/>
    <w:rsid w:val="005E47D4"/>
    <w:rsid w:val="00690F0E"/>
    <w:rsid w:val="00701F46"/>
    <w:rsid w:val="00722261"/>
    <w:rsid w:val="00773B18"/>
    <w:rsid w:val="007839E1"/>
    <w:rsid w:val="00787CF6"/>
    <w:rsid w:val="007968B6"/>
    <w:rsid w:val="007C0CA4"/>
    <w:rsid w:val="007D7105"/>
    <w:rsid w:val="007E410F"/>
    <w:rsid w:val="00804806"/>
    <w:rsid w:val="00844867"/>
    <w:rsid w:val="008450A7"/>
    <w:rsid w:val="00893BB4"/>
    <w:rsid w:val="008A2C41"/>
    <w:rsid w:val="008E3BF9"/>
    <w:rsid w:val="0091372F"/>
    <w:rsid w:val="009B0740"/>
    <w:rsid w:val="009D1E9F"/>
    <w:rsid w:val="009E6BF4"/>
    <w:rsid w:val="00A005C8"/>
    <w:rsid w:val="00A457C7"/>
    <w:rsid w:val="00A66682"/>
    <w:rsid w:val="00A73B2E"/>
    <w:rsid w:val="00A806B3"/>
    <w:rsid w:val="00AC0FBB"/>
    <w:rsid w:val="00AC33A5"/>
    <w:rsid w:val="00AE33D2"/>
    <w:rsid w:val="00AF5F33"/>
    <w:rsid w:val="00B60AE2"/>
    <w:rsid w:val="00BB54C9"/>
    <w:rsid w:val="00BF61A6"/>
    <w:rsid w:val="00CA0281"/>
    <w:rsid w:val="00CA1525"/>
    <w:rsid w:val="00D258BA"/>
    <w:rsid w:val="00D26A25"/>
    <w:rsid w:val="00D46A33"/>
    <w:rsid w:val="00D9467A"/>
    <w:rsid w:val="00DB7C38"/>
    <w:rsid w:val="00DE0EDA"/>
    <w:rsid w:val="00DE3D26"/>
    <w:rsid w:val="00DF6822"/>
    <w:rsid w:val="00E311A2"/>
    <w:rsid w:val="00E61F00"/>
    <w:rsid w:val="00EE0C94"/>
    <w:rsid w:val="00FB0FFD"/>
    <w:rsid w:val="00F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00AE"/>
  <w15:docId w15:val="{9A57A344-5AA4-452B-927B-A8E7DFC0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D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0157"/>
    <w:rPr>
      <w:b/>
      <w:bCs/>
    </w:rPr>
  </w:style>
  <w:style w:type="paragraph" w:styleId="a7">
    <w:name w:val="List Paragraph"/>
    <w:basedOn w:val="a"/>
    <w:uiPriority w:val="34"/>
    <w:qFormat/>
    <w:rsid w:val="00AC33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3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251C5E"/>
    <w:rPr>
      <w:color w:val="0000FF"/>
      <w:u w:val="single"/>
    </w:rPr>
  </w:style>
  <w:style w:type="paragraph" w:customStyle="1" w:styleId="ConsPlusNormal">
    <w:name w:val="ConsPlusNormal"/>
    <w:qFormat/>
    <w:rsid w:val="00690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34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wps/portal/p/cc_present/EGRN_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040/39dc72c976ad75cbd1bbdc145ebfc7388c21062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75062082/53f89421bbdaf741eb2d1ecc4ddb4c33/" TargetMode="External"/><Relationship Id="rId10" Type="http://schemas.openxmlformats.org/officeDocument/2006/relationships/hyperlink" Target="https://pkk.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cp:lastPrinted>2020-04-08T11:07:00Z</cp:lastPrinted>
  <dcterms:created xsi:type="dcterms:W3CDTF">2023-10-19T08:39:00Z</dcterms:created>
  <dcterms:modified xsi:type="dcterms:W3CDTF">2023-10-19T08:40:00Z</dcterms:modified>
</cp:coreProperties>
</file>