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B0" w:rsidRPr="00CF4E04" w:rsidRDefault="00CF4E04" w:rsidP="00CF4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556FB0" w:rsidRPr="00CF4E04">
        <w:rPr>
          <w:rFonts w:ascii="Times New Roman" w:eastAsia="Times New Roman" w:hAnsi="Times New Roman" w:cs="Times New Roman"/>
          <w:b/>
          <w:bCs/>
          <w:sz w:val="28"/>
          <w:szCs w:val="28"/>
        </w:rPr>
        <w:t>езопасност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="00556FB0" w:rsidRPr="00CF4E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дорожного движения среди несовершеннолетних</w:t>
      </w:r>
    </w:p>
    <w:p w:rsidR="00556FB0" w:rsidRPr="00CF4E04" w:rsidRDefault="00556FB0" w:rsidP="00CF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4E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6FB0" w:rsidRPr="00CF4E04" w:rsidRDefault="00556FB0" w:rsidP="00CF4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Самыми незащищенными участниками дорожного движения являются пешеходы, а в особенности </w:t>
      </w:r>
      <w:r w:rsidR="00CF4E04">
        <w:rPr>
          <w:rFonts w:ascii="Times New Roman" w:eastAsia="Times New Roman" w:hAnsi="Times New Roman" w:cs="Times New Roman"/>
          <w:sz w:val="28"/>
          <w:szCs w:val="28"/>
        </w:rPr>
        <w:t>пешеходы-</w:t>
      </w:r>
      <w:r w:rsidR="00CF4E04" w:rsidRPr="00CF4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E04">
        <w:rPr>
          <w:rFonts w:ascii="Times New Roman" w:eastAsia="Times New Roman" w:hAnsi="Times New Roman" w:cs="Times New Roman"/>
          <w:sz w:val="28"/>
          <w:szCs w:val="28"/>
        </w:rPr>
        <w:t>дети.</w:t>
      </w:r>
    </w:p>
    <w:p w:rsidR="00556FB0" w:rsidRPr="00CF4E04" w:rsidRDefault="00556FB0" w:rsidP="00CF4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CF4E04">
        <w:rPr>
          <w:rFonts w:ascii="Times New Roman" w:eastAsia="Times New Roman" w:hAnsi="Times New Roman" w:cs="Times New Roman"/>
          <w:sz w:val="28"/>
          <w:szCs w:val="28"/>
        </w:rPr>
        <w:t xml:space="preserve">22.9 Правил дорожного движения </w:t>
      </w:r>
      <w:r w:rsidRPr="00CF4E04">
        <w:rPr>
          <w:rFonts w:ascii="Times New Roman" w:eastAsia="Times New Roman" w:hAnsi="Times New Roman" w:cs="Times New Roman"/>
          <w:sz w:val="28"/>
          <w:szCs w:val="28"/>
        </w:rPr>
        <w:t>перевозка детей в возрасте младше 7 лет в легковом автомобиле, конструкцией которого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556FB0" w:rsidRPr="00CF4E04" w:rsidRDefault="00556FB0" w:rsidP="00CF4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4E04">
        <w:rPr>
          <w:rFonts w:ascii="Times New Roman" w:eastAsia="Times New Roman" w:hAnsi="Times New Roman" w:cs="Times New Roman"/>
          <w:sz w:val="28"/>
          <w:szCs w:val="28"/>
        </w:rPr>
        <w:t>Перевозка детей в возрасте от 7 до 11 лет (включительно) в легковом автомобиле, конструкцией которого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</w:t>
      </w:r>
      <w:proofErr w:type="gramEnd"/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 росту ребенка.</w:t>
      </w:r>
    </w:p>
    <w:p w:rsidR="00556FB0" w:rsidRPr="00CF4E04" w:rsidRDefault="00556FB0" w:rsidP="00CF4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04">
        <w:rPr>
          <w:rFonts w:ascii="Times New Roman" w:eastAsia="Times New Roman" w:hAnsi="Times New Roman" w:cs="Times New Roman"/>
          <w:sz w:val="28"/>
          <w:szCs w:val="28"/>
        </w:rPr>
        <w:t>За нарушения Правил дорожного движения, в зависимости от степени и формы вины, наличия и характера вредоносных последствий, может наступить административная, уголовная и гражданская ответственность.</w:t>
      </w:r>
    </w:p>
    <w:p w:rsidR="00556FB0" w:rsidRPr="00CF4E04" w:rsidRDefault="00556FB0" w:rsidP="00CF4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04">
        <w:rPr>
          <w:rFonts w:ascii="Times New Roman" w:eastAsia="Times New Roman" w:hAnsi="Times New Roman" w:cs="Times New Roman"/>
          <w:sz w:val="28"/>
          <w:szCs w:val="28"/>
        </w:rPr>
        <w:t>Несовершеннолетний, достигший возраста 16 лет, может быть привлеч</w:t>
      </w:r>
      <w:r w:rsidR="00CF4E04">
        <w:rPr>
          <w:rFonts w:ascii="Times New Roman" w:eastAsia="Times New Roman" w:hAnsi="Times New Roman" w:cs="Times New Roman"/>
          <w:sz w:val="28"/>
          <w:szCs w:val="28"/>
        </w:rPr>
        <w:t>ен за все виды нарушений Правил</w:t>
      </w:r>
      <w:r w:rsidRPr="00CF4E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6FB0" w:rsidRPr="00CF4E04" w:rsidRDefault="00556FB0" w:rsidP="00CF4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Уголовная ответственность несовершеннолетних в тех случаях, когда нарушения Правил носят преступный характер, предусмотрена ст. 264 УК РФ «Нарушение правил дорожного движения и эксплуатации транспортных средств». </w:t>
      </w:r>
    </w:p>
    <w:p w:rsidR="00556FB0" w:rsidRPr="00CF4E04" w:rsidRDefault="00556FB0" w:rsidP="00CF4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04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в соответствии со ст. 1074 ГК РФ несовершеннолетние в возрасте от 14 до 18 лет самостоятельно несут ответственность за причиненный вред. В случае, когда 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родителями или иными законными представителями.</w:t>
      </w:r>
    </w:p>
    <w:p w:rsidR="00CF4E04" w:rsidRDefault="00556FB0" w:rsidP="00CF4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Помимо ответственности несовершеннолетних, совершивших правонарушение, возможно и наступление административной ответственности по ст. 5.35 </w:t>
      </w:r>
      <w:proofErr w:type="spellStart"/>
      <w:r w:rsidRPr="00CF4E04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 РФ их родителей (законных представителей) за неисполнение или ненадлежащее исполнение обязанностей по содержанию, воспитанию, защите прав и интересов несовершеннолетних. </w:t>
      </w:r>
    </w:p>
    <w:p w:rsidR="00556FB0" w:rsidRPr="00CF4E04" w:rsidRDefault="00556FB0" w:rsidP="00CF4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За передачу управления транспортным средством лицу, не имеющему права управления, родители (законные представители) могут быть привлечены к ответственности по </w:t>
      </w:r>
      <w:proofErr w:type="gramStart"/>
      <w:r w:rsidRPr="00CF4E04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. 3 ст. 12.7 </w:t>
      </w:r>
      <w:proofErr w:type="spellStart"/>
      <w:r w:rsidRPr="00CF4E04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 РФ в виде штрафа в размере 30 000 рублей.</w:t>
      </w:r>
    </w:p>
    <w:p w:rsidR="00556FB0" w:rsidRPr="00CF4E04" w:rsidRDefault="00556FB0" w:rsidP="00CF4E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передачу управления несовершеннолетнему, находящемуся в состоянии опьянения, родители (законные представители) могут быть привлечены по </w:t>
      </w:r>
      <w:proofErr w:type="gramStart"/>
      <w:r w:rsidRPr="00CF4E04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. 2 ст. 12.8 </w:t>
      </w:r>
      <w:proofErr w:type="spellStart"/>
      <w:r w:rsidRPr="00CF4E04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CF4E04">
        <w:rPr>
          <w:rFonts w:ascii="Times New Roman" w:eastAsia="Times New Roman" w:hAnsi="Times New Roman" w:cs="Times New Roman"/>
          <w:sz w:val="28"/>
          <w:szCs w:val="28"/>
        </w:rPr>
        <w:t xml:space="preserve"> РФ, с назначением административного штрафа в размере 30 000 руб., либо лишение права управления сроком от 1,5 до 2 лет.</w:t>
      </w:r>
    </w:p>
    <w:p w:rsidR="00983075" w:rsidRDefault="00983075" w:rsidP="00CF4E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E04" w:rsidRPr="00CF4E04" w:rsidRDefault="00CF4E04" w:rsidP="00CF4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</w:p>
    <w:sectPr w:rsidR="00CF4E04" w:rsidRPr="00CF4E04" w:rsidSect="00F0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FB0"/>
    <w:rsid w:val="00556FB0"/>
    <w:rsid w:val="00983075"/>
    <w:rsid w:val="00CF4E04"/>
    <w:rsid w:val="00F0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56FB0"/>
  </w:style>
  <w:style w:type="character" w:customStyle="1" w:styleId="feeds-pagenavigationtooltip">
    <w:name w:val="feeds-page__navigation_tooltip"/>
    <w:basedOn w:val="a0"/>
    <w:rsid w:val="00556FB0"/>
  </w:style>
  <w:style w:type="paragraph" w:styleId="a3">
    <w:name w:val="Normal (Web)"/>
    <w:basedOn w:val="a"/>
    <w:uiPriority w:val="99"/>
    <w:semiHidden/>
    <w:unhideWhenUsed/>
    <w:rsid w:val="0055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51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3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7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2024-05-27T21:01:00Z</dcterms:created>
  <dcterms:modified xsi:type="dcterms:W3CDTF">2024-06-03T21:16:00Z</dcterms:modified>
</cp:coreProperties>
</file>