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B9CA9" w14:textId="7B3726AB" w:rsidR="00E9715C" w:rsidRDefault="00DC03EA" w:rsidP="00074233">
      <w:pPr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</w:pPr>
      <w:r w:rsidRPr="00074233"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  <w:t>Прокуратурой города проведена проверка целевого и эффективного использования средств субсидий из федерального бюджета в рамках национального проекта «Демография»</w:t>
      </w:r>
      <w:r w:rsidR="00B146F8" w:rsidRPr="00074233"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  <w:t>.</w:t>
      </w:r>
    </w:p>
    <w:p w14:paraId="0DD365DC" w14:textId="77777777" w:rsidR="00074233" w:rsidRPr="00074233" w:rsidRDefault="00074233" w:rsidP="00074233">
      <w:pPr>
        <w:ind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7"/>
          <w:lang w:eastAsia="en-US" w:bidi="ar-SA"/>
        </w:rPr>
      </w:pPr>
      <w:bookmarkStart w:id="0" w:name="_GoBack"/>
      <w:bookmarkEnd w:id="0"/>
    </w:p>
    <w:p w14:paraId="76FF8D74" w14:textId="7CB368FC" w:rsidR="001D67CC" w:rsidRPr="001D67CC" w:rsidRDefault="001D67CC" w:rsidP="001D6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CC">
        <w:rPr>
          <w:rFonts w:ascii="Times New Roman" w:hAnsi="Times New Roman" w:cs="Times New Roman"/>
          <w:sz w:val="28"/>
          <w:szCs w:val="28"/>
        </w:rPr>
        <w:t>Прокуратурой города проведена проверка целевого и эффективного использования средств субсидий из федерального бюджета в рамках национального проекта «Демография».</w:t>
      </w:r>
    </w:p>
    <w:p w14:paraId="44E29280" w14:textId="27CF9B47" w:rsidR="001D67CC" w:rsidRPr="001D67CC" w:rsidRDefault="001D67CC" w:rsidP="001D6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CC">
        <w:rPr>
          <w:rFonts w:ascii="Times New Roman" w:hAnsi="Times New Roman" w:cs="Times New Roman"/>
          <w:sz w:val="28"/>
          <w:szCs w:val="28"/>
        </w:rPr>
        <w:t>В ходе анализа информации Федерального казначейства о результатах внеплановой проверки предоставления субсидий из федерального бюджета и целевого их использования ГАПОУ МО «ПК «Энергия» в рамках федерального проекта «Содействие занятости» национального проекта «</w:t>
      </w:r>
      <w:r w:rsidR="00C31F03" w:rsidRPr="001D67CC">
        <w:rPr>
          <w:rFonts w:ascii="Times New Roman" w:hAnsi="Times New Roman" w:cs="Times New Roman"/>
          <w:sz w:val="28"/>
          <w:szCs w:val="28"/>
        </w:rPr>
        <w:t>Демография» установлено</w:t>
      </w:r>
      <w:r w:rsidRPr="001D67CC">
        <w:rPr>
          <w:rFonts w:ascii="Times New Roman" w:hAnsi="Times New Roman" w:cs="Times New Roman"/>
          <w:sz w:val="28"/>
          <w:szCs w:val="28"/>
        </w:rPr>
        <w:t>:</w:t>
      </w:r>
    </w:p>
    <w:p w14:paraId="431B1FFA" w14:textId="77777777" w:rsidR="001D67CC" w:rsidRPr="001D67CC" w:rsidRDefault="001D67CC" w:rsidP="001D6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CC">
        <w:rPr>
          <w:rFonts w:ascii="Times New Roman" w:hAnsi="Times New Roman" w:cs="Times New Roman"/>
          <w:sz w:val="28"/>
          <w:szCs w:val="28"/>
        </w:rPr>
        <w:t>В нарушение п. 4  ст. 78.1 Бюджетного кодекса Российской Федерации, п. 2 абз. 11 п. 4 Правил предоставления субсидий из федерального бюджета некоммерческим организациям, не являющимся государственными (муниципальными) учреждениями, на государственную поддержку развития образования и науки, утвержденных постановлением Правительства Российской Федерации от 27.03.2018 № 332 (в редакции от 07.09.2020 № 1371), программы, утвержденной Министерством просвещения Российской Федерации совместно с Федеральной службой по надзору в сфере образования и науки и Федеральной службой по труду и занятости от 17.08.2020, постановления Губернатора Московской области от 09.10.2020 № 441-ПГ, п. 1.1 Договора о предоставлении средств юридическому лицу на безвозмездной и безвозвратной основе в форме гранта, источником финансового обеспечения которых является  субсидия, предоставленная из федерального бюджета от 02.10.2020 № 006-10-2020, заключенного между Союзом «Агентство развития профессиональных сообществ и рабочих кадров «Молодые профессионалы (Ворлдскиллс Россия)» и ГАПОУ МО «ПК «Энергия», п. 1.6 Договора об оказании услуг от 05.10.2020 № ВСРЭЗ2 ГАПОУ МО «ПК «Энергия» как региональным оператором не соблюдены требования об организации приема и учета заявок на обучение лиц, пострадавших от коронавирусной инфекции, с учетом критериев отбора, утвержденных постановлением Губернатора Московской области, а именно: к категории «Выпускники образовательных организаций» с учетом критерия «граждане, успешно завершившие обучение в 2019 году по программам среднего профессионального образования или высшего образования в образовательных организациях, расположенных на территории Московской области, отслужившие в Вооруженных Силах Российской Федерации по призыву» отнесены 146 граждан мужского пола, не состоящие на воинском учете и не проходившие военную службу в Вооруженных Силах Российской Федерации, что выразилось в неправомерном использовании средств гранта в сумме 3583356,84 руб.</w:t>
      </w:r>
    </w:p>
    <w:p w14:paraId="426FF4BF" w14:textId="589BB46A" w:rsidR="00546B6C" w:rsidRDefault="00A436D7" w:rsidP="001D6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D67CC" w:rsidRPr="001D67CC">
        <w:rPr>
          <w:rFonts w:ascii="Times New Roman" w:hAnsi="Times New Roman" w:cs="Times New Roman"/>
          <w:sz w:val="28"/>
          <w:szCs w:val="28"/>
        </w:rPr>
        <w:t xml:space="preserve">не соблюдены требования об организации приема и учета заявок на обучение лиц, пострадавших от коронавирусной инфекции, с учетом критериев отбора, утвержденных постановлением Губернатора Московской области, а именно: к категории «Выпускники образовательных   с учетом </w:t>
      </w:r>
      <w:r w:rsidR="001D67CC" w:rsidRPr="001D67CC">
        <w:rPr>
          <w:rFonts w:ascii="Times New Roman" w:hAnsi="Times New Roman" w:cs="Times New Roman"/>
          <w:sz w:val="28"/>
          <w:szCs w:val="28"/>
        </w:rPr>
        <w:lastRenderedPageBreak/>
        <w:t>критерия «граждане, успешно завершившие обучение в 2019 году по программам среднего профессионального образования ила высшего образования в образовательных организациях, расположенных на территории Московской области, отслужившие в Вооруженных Силах Российской Федерации по призыву» отнесены 25 граждан женского пола, не состоящие на воинском учете и не проходившие военную службу в Вооруженных Силах Российской Федерации, что выразилось в неправомерном использовании средств гранта в сумме 613588,50 руб.</w:t>
      </w:r>
      <w:r w:rsidR="008D7DE8">
        <w:rPr>
          <w:rFonts w:ascii="Times New Roman" w:hAnsi="Times New Roman" w:cs="Times New Roman"/>
          <w:sz w:val="28"/>
          <w:szCs w:val="28"/>
        </w:rPr>
        <w:t xml:space="preserve">,  а также </w:t>
      </w:r>
      <w:r w:rsidR="001D67CC" w:rsidRPr="001D67CC">
        <w:rPr>
          <w:rFonts w:ascii="Times New Roman" w:hAnsi="Times New Roman" w:cs="Times New Roman"/>
          <w:sz w:val="28"/>
          <w:szCs w:val="28"/>
        </w:rPr>
        <w:t>отнесены 8 граждан мужского пола, не состоящие на воинском учете и не проходившие военную службу в Вооруженных Силах Российской Федерации, что выразилось в неправомерном использовании средств гранта в сумме 196348,32 руб.</w:t>
      </w:r>
    </w:p>
    <w:p w14:paraId="1FDFEF3A" w14:textId="5861ADBD" w:rsidR="00A436D7" w:rsidRDefault="004F4966" w:rsidP="001D6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4966">
        <w:rPr>
          <w:rFonts w:ascii="Times New Roman" w:hAnsi="Times New Roman" w:cs="Times New Roman"/>
          <w:sz w:val="28"/>
          <w:szCs w:val="28"/>
        </w:rPr>
        <w:t>случае установления в ходе проверок, проведенных соответствующим уполномоченным органом и органами государственного финансового контроля, факта несоблюдения порядка, целей и условий предоставления субсидии соответствующие средства подлежат возврату в доход федерального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8DB8E5" w14:textId="2827F67E" w:rsidR="004F4966" w:rsidRDefault="004F4966" w:rsidP="004F49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966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действующего законодательства прокуратурой города на имя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F496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4966">
        <w:rPr>
          <w:rFonts w:ascii="Times New Roman" w:hAnsi="Times New Roman" w:cs="Times New Roman"/>
          <w:sz w:val="28"/>
          <w:szCs w:val="28"/>
        </w:rPr>
        <w:t xml:space="preserve"> ГАПОУ МО ПК «Энергия»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966">
        <w:rPr>
          <w:rFonts w:ascii="Times New Roman" w:hAnsi="Times New Roman" w:cs="Times New Roman"/>
          <w:sz w:val="28"/>
          <w:szCs w:val="28"/>
        </w:rPr>
        <w:t>внесено представление, которое рассмотрено и удовлетворено</w:t>
      </w:r>
      <w:r w:rsidR="008D7DE8">
        <w:rPr>
          <w:rFonts w:ascii="Times New Roman" w:hAnsi="Times New Roman" w:cs="Times New Roman"/>
          <w:sz w:val="28"/>
          <w:szCs w:val="28"/>
        </w:rPr>
        <w:t>, нарушения устранены.</w:t>
      </w:r>
    </w:p>
    <w:p w14:paraId="15D8D159" w14:textId="77777777" w:rsidR="004F4966" w:rsidRDefault="004F4966" w:rsidP="004F49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A86D2E" w14:textId="77777777" w:rsidR="00A436D7" w:rsidRDefault="00A436D7" w:rsidP="001D67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FC7691" w14:textId="3FF45FF5" w:rsidR="001F6BFC" w:rsidRDefault="00CE47FC" w:rsidP="001F6BFC">
      <w:pPr>
        <w:pStyle w:val="1"/>
        <w:jc w:val="both"/>
        <w:rPr>
          <w:sz w:val="28"/>
          <w:szCs w:val="27"/>
        </w:rPr>
      </w:pPr>
      <w:r>
        <w:rPr>
          <w:sz w:val="28"/>
          <w:szCs w:val="28"/>
        </w:rPr>
        <w:t>И.о.</w:t>
      </w:r>
      <w:r w:rsidR="00B05930">
        <w:rPr>
          <w:sz w:val="28"/>
          <w:szCs w:val="28"/>
        </w:rPr>
        <w:t xml:space="preserve"> прокурора города                                                          </w:t>
      </w:r>
      <w:r>
        <w:rPr>
          <w:sz w:val="28"/>
          <w:szCs w:val="28"/>
        </w:rPr>
        <w:t xml:space="preserve">             </w:t>
      </w:r>
      <w:r w:rsidR="004F4966">
        <w:rPr>
          <w:sz w:val="28"/>
          <w:szCs w:val="28"/>
        </w:rPr>
        <w:t xml:space="preserve">   </w:t>
      </w:r>
      <w:r w:rsidR="00B05930">
        <w:rPr>
          <w:sz w:val="28"/>
          <w:szCs w:val="28"/>
        </w:rPr>
        <w:t>Е.А. Гурова</w:t>
      </w:r>
    </w:p>
    <w:p w14:paraId="3D098ABB" w14:textId="515D7237" w:rsidR="0088380F" w:rsidRPr="00D76C57" w:rsidRDefault="0088380F" w:rsidP="001F6BFC">
      <w:pPr>
        <w:pStyle w:val="1"/>
        <w:jc w:val="both"/>
        <w:rPr>
          <w:szCs w:val="16"/>
        </w:rPr>
      </w:pPr>
    </w:p>
    <w:sectPr w:rsidR="0088380F" w:rsidRPr="00D76C57" w:rsidSect="00633280">
      <w:headerReference w:type="default" r:id="rId6"/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017F" w14:textId="77777777" w:rsidR="006035BD" w:rsidRDefault="006035BD">
      <w:r>
        <w:separator/>
      </w:r>
    </w:p>
  </w:endnote>
  <w:endnote w:type="continuationSeparator" w:id="0">
    <w:p w14:paraId="18C95041" w14:textId="77777777" w:rsidR="006035BD" w:rsidRDefault="006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A" w14:textId="77777777" w:rsidR="00293DF2" w:rsidRDefault="00B905B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74FE3C" wp14:editId="4374FE3D">
              <wp:simplePos x="0" y="0"/>
              <wp:positionH relativeFrom="page">
                <wp:posOffset>3200400</wp:posOffset>
              </wp:positionH>
              <wp:positionV relativeFrom="page">
                <wp:posOffset>10220325</wp:posOffset>
              </wp:positionV>
              <wp:extent cx="420370" cy="121920"/>
              <wp:effectExtent l="0" t="0" r="0" b="0"/>
              <wp:wrapNone/>
              <wp:docPr id="130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4FE3E" w14:textId="77777777" w:rsidR="00293DF2" w:rsidRDefault="00B905BC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31F20"/>
                              <w:sz w:val="28"/>
                              <w:szCs w:val="28"/>
                              <w:lang w:eastAsia="ru-RU" w:bidi="ru-RU"/>
                            </w:rPr>
                            <w:t>РГ 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74FE3C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52pt;margin-top:804.75pt;width:33.1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" filled="f" stroked="f">
              <v:textbox style="mso-fit-shape-to-text:t" inset="0,0,0,0">
                <w:txbxContent>
                  <w:p w14:paraId="4374FE3E" w14:textId="77777777" w:rsidR="00293DF2" w:rsidRDefault="00B905BC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231F20"/>
                        <w:sz w:val="28"/>
                        <w:szCs w:val="28"/>
                        <w:lang w:eastAsia="ru-RU" w:bidi="ru-RU"/>
                      </w:rPr>
                      <w:t>РГ 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FE3B" w14:textId="77777777" w:rsidR="00293DF2" w:rsidRDefault="006035B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B7DA6" w14:textId="77777777" w:rsidR="006035BD" w:rsidRDefault="006035BD">
      <w:r>
        <w:separator/>
      </w:r>
    </w:p>
  </w:footnote>
  <w:footnote w:type="continuationSeparator" w:id="0">
    <w:p w14:paraId="62273547" w14:textId="77777777" w:rsidR="006035BD" w:rsidRDefault="0060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890"/>
      <w:docPartObj>
        <w:docPartGallery w:val="Page Numbers (Top of Page)"/>
        <w:docPartUnique/>
      </w:docPartObj>
    </w:sdtPr>
    <w:sdtEndPr/>
    <w:sdtContent>
      <w:p w14:paraId="0E252B9A" w14:textId="50CE6C29" w:rsidR="00633280" w:rsidRDefault="006332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233">
          <w:rPr>
            <w:noProof/>
          </w:rPr>
          <w:t>2</w:t>
        </w:r>
        <w:r>
          <w:fldChar w:fldCharType="end"/>
        </w:r>
      </w:p>
    </w:sdtContent>
  </w:sdt>
  <w:p w14:paraId="599CB81F" w14:textId="77777777" w:rsidR="00633280" w:rsidRDefault="006332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25"/>
    <w:rsid w:val="0001158E"/>
    <w:rsid w:val="00017A0F"/>
    <w:rsid w:val="00035414"/>
    <w:rsid w:val="00040B64"/>
    <w:rsid w:val="00044E26"/>
    <w:rsid w:val="00064DAF"/>
    <w:rsid w:val="00074233"/>
    <w:rsid w:val="000A22D0"/>
    <w:rsid w:val="000A71D0"/>
    <w:rsid w:val="000D5A7C"/>
    <w:rsid w:val="00122260"/>
    <w:rsid w:val="00125221"/>
    <w:rsid w:val="0015282C"/>
    <w:rsid w:val="00153306"/>
    <w:rsid w:val="0016598A"/>
    <w:rsid w:val="00166CE5"/>
    <w:rsid w:val="0017736F"/>
    <w:rsid w:val="001B6973"/>
    <w:rsid w:val="001D67CC"/>
    <w:rsid w:val="001F6BFC"/>
    <w:rsid w:val="002018D5"/>
    <w:rsid w:val="002211BB"/>
    <w:rsid w:val="002478DE"/>
    <w:rsid w:val="0026100A"/>
    <w:rsid w:val="00296631"/>
    <w:rsid w:val="00320403"/>
    <w:rsid w:val="00320ED7"/>
    <w:rsid w:val="003367B8"/>
    <w:rsid w:val="00341A79"/>
    <w:rsid w:val="00342E3D"/>
    <w:rsid w:val="00356F5A"/>
    <w:rsid w:val="0036183F"/>
    <w:rsid w:val="00373A26"/>
    <w:rsid w:val="003848F6"/>
    <w:rsid w:val="00394E20"/>
    <w:rsid w:val="003B3AB3"/>
    <w:rsid w:val="003C65D9"/>
    <w:rsid w:val="003D24D5"/>
    <w:rsid w:val="00401AC5"/>
    <w:rsid w:val="004159CC"/>
    <w:rsid w:val="00443663"/>
    <w:rsid w:val="004713B2"/>
    <w:rsid w:val="00480750"/>
    <w:rsid w:val="00495CEC"/>
    <w:rsid w:val="004B02F1"/>
    <w:rsid w:val="004E6D2B"/>
    <w:rsid w:val="004F1480"/>
    <w:rsid w:val="004F4966"/>
    <w:rsid w:val="00540932"/>
    <w:rsid w:val="00546B6C"/>
    <w:rsid w:val="00547E74"/>
    <w:rsid w:val="0058397F"/>
    <w:rsid w:val="00583E1C"/>
    <w:rsid w:val="005E6A7F"/>
    <w:rsid w:val="006035BD"/>
    <w:rsid w:val="00617D7B"/>
    <w:rsid w:val="0062169A"/>
    <w:rsid w:val="00633280"/>
    <w:rsid w:val="00646025"/>
    <w:rsid w:val="006627CA"/>
    <w:rsid w:val="006722D7"/>
    <w:rsid w:val="00691376"/>
    <w:rsid w:val="006A4B89"/>
    <w:rsid w:val="006E231A"/>
    <w:rsid w:val="006E620B"/>
    <w:rsid w:val="006F03F5"/>
    <w:rsid w:val="00720F04"/>
    <w:rsid w:val="00726222"/>
    <w:rsid w:val="00726B3A"/>
    <w:rsid w:val="007345CC"/>
    <w:rsid w:val="00772AB8"/>
    <w:rsid w:val="007A782F"/>
    <w:rsid w:val="007E14A9"/>
    <w:rsid w:val="007E7C25"/>
    <w:rsid w:val="007F4340"/>
    <w:rsid w:val="008112FE"/>
    <w:rsid w:val="00822208"/>
    <w:rsid w:val="00834545"/>
    <w:rsid w:val="008410AD"/>
    <w:rsid w:val="00841106"/>
    <w:rsid w:val="0084139E"/>
    <w:rsid w:val="0086033B"/>
    <w:rsid w:val="0088380F"/>
    <w:rsid w:val="008C0589"/>
    <w:rsid w:val="008D7DE8"/>
    <w:rsid w:val="008F643F"/>
    <w:rsid w:val="0091221A"/>
    <w:rsid w:val="00925BBB"/>
    <w:rsid w:val="009732AE"/>
    <w:rsid w:val="009A2F85"/>
    <w:rsid w:val="009A33D2"/>
    <w:rsid w:val="00A436D7"/>
    <w:rsid w:val="00A6660D"/>
    <w:rsid w:val="00A74CDA"/>
    <w:rsid w:val="00A82914"/>
    <w:rsid w:val="00A85077"/>
    <w:rsid w:val="00AA2600"/>
    <w:rsid w:val="00AD2FB2"/>
    <w:rsid w:val="00B05930"/>
    <w:rsid w:val="00B146F8"/>
    <w:rsid w:val="00B15491"/>
    <w:rsid w:val="00B25C75"/>
    <w:rsid w:val="00B37BF7"/>
    <w:rsid w:val="00B4469F"/>
    <w:rsid w:val="00B737A0"/>
    <w:rsid w:val="00B905BC"/>
    <w:rsid w:val="00BE1ABC"/>
    <w:rsid w:val="00BE446A"/>
    <w:rsid w:val="00BE75FD"/>
    <w:rsid w:val="00BF4429"/>
    <w:rsid w:val="00C073C6"/>
    <w:rsid w:val="00C11874"/>
    <w:rsid w:val="00C31420"/>
    <w:rsid w:val="00C31F03"/>
    <w:rsid w:val="00C54B0F"/>
    <w:rsid w:val="00C60239"/>
    <w:rsid w:val="00C71BE8"/>
    <w:rsid w:val="00C77351"/>
    <w:rsid w:val="00CA009A"/>
    <w:rsid w:val="00CA6F68"/>
    <w:rsid w:val="00CD1CB4"/>
    <w:rsid w:val="00CD51D9"/>
    <w:rsid w:val="00CE47FC"/>
    <w:rsid w:val="00D40396"/>
    <w:rsid w:val="00D7055A"/>
    <w:rsid w:val="00D76C57"/>
    <w:rsid w:val="00D84FA0"/>
    <w:rsid w:val="00DA1623"/>
    <w:rsid w:val="00DA6691"/>
    <w:rsid w:val="00DB50BC"/>
    <w:rsid w:val="00DC03EA"/>
    <w:rsid w:val="00DD53B0"/>
    <w:rsid w:val="00DE1DE4"/>
    <w:rsid w:val="00DE3948"/>
    <w:rsid w:val="00E078DB"/>
    <w:rsid w:val="00E17459"/>
    <w:rsid w:val="00E566F5"/>
    <w:rsid w:val="00E77527"/>
    <w:rsid w:val="00E9715C"/>
    <w:rsid w:val="00EE3E36"/>
    <w:rsid w:val="00F33949"/>
    <w:rsid w:val="00F64243"/>
    <w:rsid w:val="00F83689"/>
    <w:rsid w:val="00F96722"/>
    <w:rsid w:val="00FD5507"/>
    <w:rsid w:val="00FE2DD2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4FE2A"/>
  <w14:defaultImageDpi w14:val="32767"/>
  <w15:chartTrackingRefBased/>
  <w15:docId w15:val="{4D7432FE-BC83-472D-9C0B-953A48D3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905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B905BC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905BC"/>
    <w:rPr>
      <w:rFonts w:ascii="Times New Roman" w:eastAsia="Times New Roman" w:hAnsi="Times New Roman" w:cs="Times New Roman"/>
      <w:b/>
      <w:bCs/>
      <w:color w:val="231F20"/>
      <w:sz w:val="26"/>
      <w:szCs w:val="26"/>
      <w:shd w:val="clear" w:color="auto" w:fill="FFFFFF"/>
    </w:rPr>
  </w:style>
  <w:style w:type="paragraph" w:customStyle="1" w:styleId="20">
    <w:name w:val="Колонтитул (2)"/>
    <w:basedOn w:val="a"/>
    <w:link w:val="2"/>
    <w:rsid w:val="00B905B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B905BC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905BC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  <w:lang w:eastAsia="en-US" w:bidi="ar-SA"/>
    </w:rPr>
  </w:style>
  <w:style w:type="table" w:styleId="a4">
    <w:name w:val="Table Grid"/>
    <w:basedOn w:val="a1"/>
    <w:uiPriority w:val="39"/>
    <w:rsid w:val="00CA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A85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07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401A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6424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32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A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</dc:creator>
  <cp:keywords/>
  <dc:description/>
  <cp:lastModifiedBy>Егорова Евгения Александровна</cp:lastModifiedBy>
  <cp:revision>50</cp:revision>
  <cp:lastPrinted>2023-03-14T15:30:00Z</cp:lastPrinted>
  <dcterms:created xsi:type="dcterms:W3CDTF">2023-03-14T16:09:00Z</dcterms:created>
  <dcterms:modified xsi:type="dcterms:W3CDTF">2023-10-27T12:18:00Z</dcterms:modified>
</cp:coreProperties>
</file>