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FEC5" w14:textId="44DE053B" w:rsidR="009469A2" w:rsidRDefault="0005447D" w:rsidP="0005447D">
      <w:pPr>
        <w:ind w:firstLine="567"/>
        <w:jc w:val="center"/>
        <w:rPr>
          <w:rFonts w:ascii="Times New Roman" w:eastAsia="Times New Roman" w:hAnsi="Times New Roman" w:cs="Times New Roman"/>
          <w:b/>
          <w:color w:val="231F20"/>
          <w:sz w:val="28"/>
          <w:szCs w:val="27"/>
          <w:lang w:eastAsia="en-US" w:bidi="ar-SA"/>
        </w:rPr>
      </w:pPr>
      <w:r w:rsidRPr="0005447D">
        <w:rPr>
          <w:rFonts w:ascii="Times New Roman" w:eastAsia="Times New Roman" w:hAnsi="Times New Roman" w:cs="Times New Roman"/>
          <w:b/>
          <w:color w:val="231F20"/>
          <w:sz w:val="28"/>
          <w:szCs w:val="27"/>
          <w:lang w:eastAsia="en-US" w:bidi="ar-SA"/>
        </w:rPr>
        <w:t>Прокуратурой города проведена пров</w:t>
      </w:r>
      <w:r w:rsidR="0055011D">
        <w:rPr>
          <w:rFonts w:ascii="Times New Roman" w:eastAsia="Times New Roman" w:hAnsi="Times New Roman" w:cs="Times New Roman"/>
          <w:b/>
          <w:color w:val="231F20"/>
          <w:sz w:val="28"/>
          <w:szCs w:val="27"/>
          <w:lang w:eastAsia="en-US" w:bidi="ar-SA"/>
        </w:rPr>
        <w:t>ерка по обращению жителя города</w:t>
      </w:r>
      <w:r w:rsidRPr="0005447D">
        <w:rPr>
          <w:rFonts w:ascii="Times New Roman" w:eastAsia="Times New Roman" w:hAnsi="Times New Roman" w:cs="Times New Roman"/>
          <w:b/>
          <w:color w:val="231F20"/>
          <w:sz w:val="28"/>
          <w:szCs w:val="27"/>
          <w:lang w:eastAsia="en-US" w:bidi="ar-SA"/>
        </w:rPr>
        <w:t xml:space="preserve"> об отсутствии парковочных мест для инвалидов </w:t>
      </w:r>
    </w:p>
    <w:p w14:paraId="683B6EC7" w14:textId="77777777" w:rsidR="0005447D" w:rsidRPr="009469A2" w:rsidRDefault="0005447D" w:rsidP="0005447D">
      <w:pPr>
        <w:ind w:firstLine="567"/>
        <w:jc w:val="center"/>
        <w:rPr>
          <w:rFonts w:ascii="Times New Roman" w:hAnsi="Times New Roman" w:cs="Times New Roman"/>
          <w:sz w:val="28"/>
          <w:szCs w:val="28"/>
        </w:rPr>
      </w:pPr>
    </w:p>
    <w:p w14:paraId="251C27E6" w14:textId="74ED609A" w:rsidR="009469A2" w:rsidRDefault="009469A2" w:rsidP="009469A2">
      <w:pPr>
        <w:ind w:firstLine="567"/>
        <w:jc w:val="both"/>
        <w:rPr>
          <w:rFonts w:ascii="Times New Roman" w:hAnsi="Times New Roman" w:cs="Times New Roman"/>
          <w:sz w:val="28"/>
          <w:szCs w:val="28"/>
        </w:rPr>
      </w:pPr>
      <w:r>
        <w:rPr>
          <w:rFonts w:ascii="Times New Roman" w:hAnsi="Times New Roman" w:cs="Times New Roman"/>
          <w:sz w:val="28"/>
          <w:szCs w:val="28"/>
        </w:rPr>
        <w:t>П</w:t>
      </w:r>
      <w:r w:rsidRPr="009469A2">
        <w:rPr>
          <w:rFonts w:ascii="Times New Roman" w:hAnsi="Times New Roman" w:cs="Times New Roman"/>
          <w:sz w:val="28"/>
          <w:szCs w:val="28"/>
        </w:rPr>
        <w:t xml:space="preserve">рокуратурой города </w:t>
      </w:r>
      <w:r>
        <w:rPr>
          <w:rFonts w:ascii="Times New Roman" w:hAnsi="Times New Roman" w:cs="Times New Roman"/>
          <w:sz w:val="28"/>
          <w:szCs w:val="28"/>
        </w:rPr>
        <w:t xml:space="preserve">проведена проверка </w:t>
      </w:r>
      <w:r w:rsidRPr="009469A2">
        <w:rPr>
          <w:rFonts w:ascii="Times New Roman" w:hAnsi="Times New Roman" w:cs="Times New Roman"/>
          <w:sz w:val="28"/>
          <w:szCs w:val="28"/>
        </w:rPr>
        <w:t xml:space="preserve">по обращению </w:t>
      </w:r>
      <w:r>
        <w:rPr>
          <w:rFonts w:ascii="Times New Roman" w:hAnsi="Times New Roman" w:cs="Times New Roman"/>
          <w:sz w:val="28"/>
          <w:szCs w:val="28"/>
        </w:rPr>
        <w:t xml:space="preserve">жителя города, </w:t>
      </w:r>
      <w:r w:rsidRPr="009469A2">
        <w:rPr>
          <w:rFonts w:ascii="Times New Roman" w:hAnsi="Times New Roman" w:cs="Times New Roman"/>
          <w:sz w:val="28"/>
          <w:szCs w:val="28"/>
        </w:rPr>
        <w:t>об отсутствии парковочных мест для инвалидов у реабилитационного центра социального обслуживания</w:t>
      </w:r>
      <w:r>
        <w:rPr>
          <w:rFonts w:ascii="Times New Roman" w:hAnsi="Times New Roman" w:cs="Times New Roman"/>
          <w:sz w:val="28"/>
          <w:szCs w:val="28"/>
        </w:rPr>
        <w:t>.</w:t>
      </w:r>
    </w:p>
    <w:p w14:paraId="21E36FB6" w14:textId="464B3CD2" w:rsidR="009469A2" w:rsidRPr="009469A2" w:rsidRDefault="00155267" w:rsidP="009469A2">
      <w:pPr>
        <w:ind w:firstLine="567"/>
        <w:jc w:val="both"/>
        <w:rPr>
          <w:rFonts w:ascii="Times New Roman" w:hAnsi="Times New Roman" w:cs="Times New Roman"/>
          <w:sz w:val="28"/>
          <w:szCs w:val="28"/>
        </w:rPr>
      </w:pPr>
      <w:r>
        <w:rPr>
          <w:rFonts w:ascii="Times New Roman" w:hAnsi="Times New Roman" w:cs="Times New Roman"/>
          <w:sz w:val="28"/>
          <w:szCs w:val="28"/>
        </w:rPr>
        <w:t>В ходе</w:t>
      </w:r>
      <w:r w:rsidR="009469A2">
        <w:rPr>
          <w:rFonts w:ascii="Times New Roman" w:hAnsi="Times New Roman" w:cs="Times New Roman"/>
          <w:sz w:val="28"/>
          <w:szCs w:val="28"/>
        </w:rPr>
        <w:t xml:space="preserve"> </w:t>
      </w:r>
      <w:r w:rsidR="00253AAF">
        <w:rPr>
          <w:rFonts w:ascii="Times New Roman" w:hAnsi="Times New Roman" w:cs="Times New Roman"/>
          <w:sz w:val="28"/>
          <w:szCs w:val="28"/>
        </w:rPr>
        <w:t>проверки</w:t>
      </w:r>
      <w:bookmarkStart w:id="0" w:name="_GoBack"/>
      <w:bookmarkEnd w:id="0"/>
      <w:r w:rsidR="009469A2">
        <w:rPr>
          <w:rFonts w:ascii="Times New Roman" w:hAnsi="Times New Roman" w:cs="Times New Roman"/>
          <w:sz w:val="28"/>
          <w:szCs w:val="28"/>
        </w:rPr>
        <w:t xml:space="preserve"> установлено, что </w:t>
      </w:r>
      <w:r w:rsidR="009469A2" w:rsidRPr="009469A2">
        <w:rPr>
          <w:rFonts w:ascii="Times New Roman" w:hAnsi="Times New Roman" w:cs="Times New Roman"/>
          <w:sz w:val="28"/>
          <w:szCs w:val="28"/>
        </w:rPr>
        <w:t>на территории ГБУСО МО «Комплексный центр социального обслуживания населения и реабилитации «Балашихинский», расположенного по адресу: Московская область, г. Реутов, ул. Дзержинского, д. 5а, имеется одно парковочное место для специальных транспортных средств инвалидов, обозначенное дорожными знаками 6.4 «Парковка» и 8.17 «Инвалиды» и горизонтальной дорожной разметкой 1.24.3 «Инвалиды».</w:t>
      </w:r>
    </w:p>
    <w:p w14:paraId="2D415091" w14:textId="24FB3833" w:rsidR="009469A2" w:rsidRPr="009469A2" w:rsidRDefault="009469A2" w:rsidP="009469A2">
      <w:pPr>
        <w:ind w:firstLine="567"/>
        <w:jc w:val="both"/>
        <w:rPr>
          <w:rFonts w:ascii="Times New Roman" w:hAnsi="Times New Roman" w:cs="Times New Roman"/>
          <w:sz w:val="28"/>
          <w:szCs w:val="28"/>
        </w:rPr>
      </w:pPr>
      <w:r w:rsidRPr="009469A2">
        <w:rPr>
          <w:rFonts w:ascii="Times New Roman" w:hAnsi="Times New Roman" w:cs="Times New Roman"/>
          <w:sz w:val="28"/>
          <w:szCs w:val="28"/>
        </w:rPr>
        <w:t>Вместе с тем предусмотренная требованиями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горизонтальная дорожная разметка 1.1, обозначающая место стоянки, отсутствует, въезд на территорию Центра не обеспечен, проект организации дорожного движения на территории Центра не разработан.</w:t>
      </w:r>
    </w:p>
    <w:p w14:paraId="3DBC8E09" w14:textId="642F34F7" w:rsidR="009469A2" w:rsidRPr="009469A2" w:rsidRDefault="009469A2" w:rsidP="009469A2">
      <w:pPr>
        <w:ind w:firstLine="567"/>
        <w:jc w:val="both"/>
        <w:rPr>
          <w:rFonts w:ascii="Times New Roman" w:hAnsi="Times New Roman" w:cs="Times New Roman"/>
          <w:sz w:val="28"/>
          <w:szCs w:val="28"/>
        </w:rPr>
      </w:pPr>
      <w:r>
        <w:rPr>
          <w:rFonts w:ascii="Times New Roman" w:hAnsi="Times New Roman" w:cs="Times New Roman"/>
          <w:sz w:val="28"/>
          <w:szCs w:val="28"/>
        </w:rPr>
        <w:t>В</w:t>
      </w:r>
      <w:r w:rsidRPr="009469A2">
        <w:rPr>
          <w:rFonts w:ascii="Times New Roman" w:hAnsi="Times New Roman" w:cs="Times New Roman"/>
          <w:sz w:val="28"/>
          <w:szCs w:val="28"/>
        </w:rPr>
        <w:t xml:space="preserve"> связи с </w:t>
      </w:r>
      <w:r>
        <w:rPr>
          <w:rFonts w:ascii="Times New Roman" w:hAnsi="Times New Roman" w:cs="Times New Roman"/>
          <w:sz w:val="28"/>
          <w:szCs w:val="28"/>
        </w:rPr>
        <w:t xml:space="preserve">выявленными нарушениями требований </w:t>
      </w:r>
      <w:r w:rsidR="00604AEF" w:rsidRPr="00604AEF">
        <w:rPr>
          <w:rFonts w:ascii="Times New Roman" w:hAnsi="Times New Roman" w:cs="Times New Roman"/>
          <w:sz w:val="28"/>
          <w:szCs w:val="28"/>
        </w:rPr>
        <w:t>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Федерального закона от 10.12.1995 N 196-ФЗ "О безопасности дорожного движения",  Федерального закона от 24.11.1995 № 181-ФЗ «О социальной защите инвалидов в Российской Федерации»</w:t>
      </w:r>
      <w:r w:rsidR="00604AEF">
        <w:rPr>
          <w:rFonts w:ascii="Times New Roman" w:hAnsi="Times New Roman" w:cs="Times New Roman"/>
          <w:sz w:val="28"/>
          <w:szCs w:val="28"/>
        </w:rPr>
        <w:t xml:space="preserve"> </w:t>
      </w:r>
      <w:r w:rsidRPr="009469A2">
        <w:rPr>
          <w:rFonts w:ascii="Times New Roman" w:hAnsi="Times New Roman" w:cs="Times New Roman"/>
          <w:sz w:val="28"/>
          <w:szCs w:val="28"/>
        </w:rPr>
        <w:t>руководителю ГБУСО МО «Комплексный центр социального обслуживания населения и реабилитации «Балаш</w:t>
      </w:r>
      <w:r>
        <w:rPr>
          <w:rFonts w:ascii="Times New Roman" w:hAnsi="Times New Roman" w:cs="Times New Roman"/>
          <w:sz w:val="28"/>
          <w:szCs w:val="28"/>
        </w:rPr>
        <w:t>ихинский» внесено представление</w:t>
      </w:r>
      <w:r w:rsidRPr="009469A2">
        <w:rPr>
          <w:rFonts w:ascii="Times New Roman" w:hAnsi="Times New Roman" w:cs="Times New Roman"/>
          <w:sz w:val="28"/>
          <w:szCs w:val="28"/>
        </w:rPr>
        <w:t>.</w:t>
      </w:r>
    </w:p>
    <w:p w14:paraId="05A1D46D" w14:textId="5987DCE9" w:rsidR="009469A2" w:rsidRPr="009469A2" w:rsidRDefault="009469A2" w:rsidP="009469A2">
      <w:pPr>
        <w:ind w:firstLine="567"/>
        <w:jc w:val="both"/>
        <w:rPr>
          <w:rFonts w:ascii="Times New Roman" w:hAnsi="Times New Roman" w:cs="Times New Roman"/>
          <w:sz w:val="28"/>
          <w:szCs w:val="28"/>
        </w:rPr>
      </w:pPr>
      <w:r w:rsidRPr="009469A2">
        <w:rPr>
          <w:rFonts w:ascii="Times New Roman" w:hAnsi="Times New Roman" w:cs="Times New Roman"/>
          <w:sz w:val="28"/>
          <w:szCs w:val="28"/>
        </w:rPr>
        <w:t>Кроме того, с руководителем ГБУСО МО «Комплексный центр социального обслуживания населения и реабилитации «Балашихинский» проработан вариант решения вопроса, информация, о чем будет доведена до сведения родителей детей-инвалидов, пос</w:t>
      </w:r>
      <w:r w:rsidR="00604AEF">
        <w:rPr>
          <w:rFonts w:ascii="Times New Roman" w:hAnsi="Times New Roman" w:cs="Times New Roman"/>
          <w:sz w:val="28"/>
          <w:szCs w:val="28"/>
        </w:rPr>
        <w:t>ещающих учреждение</w:t>
      </w:r>
      <w:r w:rsidRPr="009469A2">
        <w:rPr>
          <w:rFonts w:ascii="Times New Roman" w:hAnsi="Times New Roman" w:cs="Times New Roman"/>
          <w:sz w:val="28"/>
          <w:szCs w:val="28"/>
        </w:rPr>
        <w:t>.</w:t>
      </w:r>
    </w:p>
    <w:p w14:paraId="116B46A2" w14:textId="77777777" w:rsidR="009469A2" w:rsidRDefault="009469A2" w:rsidP="00954F84">
      <w:pPr>
        <w:ind w:firstLine="567"/>
        <w:jc w:val="both"/>
        <w:rPr>
          <w:rFonts w:ascii="Times New Roman" w:hAnsi="Times New Roman" w:cs="Times New Roman"/>
          <w:sz w:val="28"/>
          <w:szCs w:val="28"/>
        </w:rPr>
      </w:pPr>
    </w:p>
    <w:p w14:paraId="55FC7691" w14:textId="609EEF19" w:rsidR="001F6BFC" w:rsidRDefault="00A331D8" w:rsidP="001F6BFC">
      <w:pPr>
        <w:pStyle w:val="1"/>
        <w:jc w:val="both"/>
        <w:rPr>
          <w:sz w:val="28"/>
          <w:szCs w:val="27"/>
        </w:rPr>
      </w:pPr>
      <w:r>
        <w:rPr>
          <w:sz w:val="28"/>
          <w:szCs w:val="27"/>
        </w:rPr>
        <w:t xml:space="preserve">Заместитель </w:t>
      </w:r>
      <w:r w:rsidR="003F74F9">
        <w:rPr>
          <w:sz w:val="28"/>
          <w:szCs w:val="27"/>
        </w:rPr>
        <w:t>прокурора города</w:t>
      </w:r>
      <w:r w:rsidR="001F6BFC" w:rsidRPr="004B6329">
        <w:rPr>
          <w:sz w:val="28"/>
          <w:szCs w:val="27"/>
        </w:rPr>
        <w:t xml:space="preserve">                          </w:t>
      </w:r>
      <w:r w:rsidR="00726B3A" w:rsidRPr="004B6329">
        <w:rPr>
          <w:sz w:val="28"/>
          <w:szCs w:val="27"/>
        </w:rPr>
        <w:t xml:space="preserve">                   </w:t>
      </w:r>
      <w:r w:rsidR="001F6BFC" w:rsidRPr="004B6329">
        <w:rPr>
          <w:sz w:val="28"/>
          <w:szCs w:val="27"/>
        </w:rPr>
        <w:t xml:space="preserve"> </w:t>
      </w:r>
      <w:r>
        <w:rPr>
          <w:sz w:val="28"/>
          <w:szCs w:val="27"/>
        </w:rPr>
        <w:t xml:space="preserve">         </w:t>
      </w:r>
      <w:r w:rsidR="003F74F9">
        <w:rPr>
          <w:sz w:val="28"/>
          <w:szCs w:val="27"/>
        </w:rPr>
        <w:t xml:space="preserve">   </w:t>
      </w:r>
      <w:r>
        <w:rPr>
          <w:sz w:val="28"/>
          <w:szCs w:val="27"/>
        </w:rPr>
        <w:t xml:space="preserve">  </w:t>
      </w:r>
      <w:r w:rsidR="00726B3A" w:rsidRPr="004B6329">
        <w:rPr>
          <w:sz w:val="28"/>
          <w:szCs w:val="27"/>
        </w:rPr>
        <w:t xml:space="preserve"> </w:t>
      </w:r>
      <w:r>
        <w:rPr>
          <w:sz w:val="28"/>
          <w:szCs w:val="27"/>
        </w:rPr>
        <w:t>Е.А. Гурова</w:t>
      </w:r>
      <w:r w:rsidR="003D24D5">
        <w:rPr>
          <w:sz w:val="28"/>
          <w:szCs w:val="27"/>
        </w:rPr>
        <w:t xml:space="preserve"> </w:t>
      </w:r>
    </w:p>
    <w:p w14:paraId="3D098ABB" w14:textId="515D7237" w:rsidR="0088380F" w:rsidRPr="00D76C57" w:rsidRDefault="0088380F" w:rsidP="001F6BFC">
      <w:pPr>
        <w:pStyle w:val="1"/>
        <w:jc w:val="both"/>
        <w:rPr>
          <w:szCs w:val="16"/>
        </w:rPr>
      </w:pPr>
    </w:p>
    <w:sectPr w:rsidR="0088380F" w:rsidRPr="00D76C57" w:rsidSect="00633280">
      <w:headerReference w:type="default" r:id="rId6"/>
      <w:footerReference w:type="even" r:id="rId7"/>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7C824" w14:textId="77777777" w:rsidR="000E118F" w:rsidRDefault="000E118F">
      <w:r>
        <w:separator/>
      </w:r>
    </w:p>
  </w:endnote>
  <w:endnote w:type="continuationSeparator" w:id="0">
    <w:p w14:paraId="1BB0E40A" w14:textId="77777777" w:rsidR="000E118F" w:rsidRDefault="000E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FE3A" w14:textId="77777777" w:rsidR="00293DF2" w:rsidRDefault="00B905BC">
    <w:pPr>
      <w:spacing w:line="1" w:lineRule="exact"/>
    </w:pPr>
    <w:r>
      <w:rPr>
        <w:noProof/>
        <w:lang w:bidi="ar-SA"/>
      </w:rPr>
      <mc:AlternateContent>
        <mc:Choice Requires="wps">
          <w:drawing>
            <wp:anchor distT="0" distB="0" distL="0" distR="0" simplePos="0" relativeHeight="251659264" behindDoc="1" locked="0" layoutInCell="1" allowOverlap="1" wp14:anchorId="4374FE3C" wp14:editId="4374FE3D">
              <wp:simplePos x="0" y="0"/>
              <wp:positionH relativeFrom="page">
                <wp:posOffset>3200400</wp:posOffset>
              </wp:positionH>
              <wp:positionV relativeFrom="page">
                <wp:posOffset>10220325</wp:posOffset>
              </wp:positionV>
              <wp:extent cx="420370" cy="121920"/>
              <wp:effectExtent l="0" t="0" r="0" b="0"/>
              <wp:wrapNone/>
              <wp:docPr id="130" name="Shape 4"/>
              <wp:cNvGraphicFramePr/>
              <a:graphic xmlns:a="http://schemas.openxmlformats.org/drawingml/2006/main">
                <a:graphicData uri="http://schemas.microsoft.com/office/word/2010/wordprocessingShape">
                  <wps:wsp>
                    <wps:cNvSpPr txBox="1"/>
                    <wps:spPr>
                      <a:xfrm>
                        <a:off x="0" y="0"/>
                        <a:ext cx="420370" cy="121920"/>
                      </a:xfrm>
                      <a:prstGeom prst="rect">
                        <a:avLst/>
                      </a:prstGeom>
                      <a:noFill/>
                    </wps:spPr>
                    <wps:txbx>
                      <w:txbxContent>
                        <w:p w14:paraId="4374FE3E" w14:textId="77777777" w:rsidR="00293DF2" w:rsidRDefault="00B905BC">
                          <w:pPr>
                            <w:pStyle w:val="20"/>
                            <w:shd w:val="clear" w:color="auto" w:fill="auto"/>
                            <w:rPr>
                              <w:sz w:val="28"/>
                              <w:szCs w:val="28"/>
                            </w:rPr>
                          </w:pPr>
                          <w:r>
                            <w:rPr>
                              <w:color w:val="231F20"/>
                              <w:sz w:val="28"/>
                              <w:szCs w:val="28"/>
                              <w:lang w:eastAsia="ru-RU" w:bidi="ru-RU"/>
                            </w:rPr>
                            <w:t>РГ №</w:t>
                          </w:r>
                        </w:p>
                      </w:txbxContent>
                    </wps:txbx>
                    <wps:bodyPr wrap="none" lIns="0" tIns="0" rIns="0" bIns="0">
                      <a:spAutoFit/>
                    </wps:bodyPr>
                  </wps:wsp>
                </a:graphicData>
              </a:graphic>
            </wp:anchor>
          </w:drawing>
        </mc:Choice>
        <mc:Fallback>
          <w:pict>
            <v:shapetype w14:anchorId="4374FE3C" id="_x0000_t202" coordsize="21600,21600" o:spt="202" path="m,l,21600r21600,l21600,xe">
              <v:stroke joinstyle="miter"/>
              <v:path gradientshapeok="t" o:connecttype="rect"/>
            </v:shapetype>
            <v:shape id="Shape 4" o:spid="_x0000_s1026" type="#_x0000_t202" style="position:absolute;margin-left:252pt;margin-top:804.75pt;width:33.1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" filled="f" stroked="f">
              <v:textbox style="mso-fit-shape-to-text:t" inset="0,0,0,0">
                <w:txbxContent>
                  <w:p w14:paraId="4374FE3E" w14:textId="77777777" w:rsidR="00293DF2" w:rsidRDefault="00B905BC">
                    <w:pPr>
                      <w:pStyle w:val="20"/>
                      <w:shd w:val="clear" w:color="auto" w:fill="auto"/>
                      <w:rPr>
                        <w:sz w:val="28"/>
                        <w:szCs w:val="28"/>
                      </w:rPr>
                    </w:pPr>
                    <w:r>
                      <w:rPr>
                        <w:color w:val="231F20"/>
                        <w:sz w:val="28"/>
                        <w:szCs w:val="28"/>
                        <w:lang w:eastAsia="ru-RU" w:bidi="ru-RU"/>
                      </w:rPr>
                      <w:t>РГ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FE3B" w14:textId="77777777" w:rsidR="00293DF2" w:rsidRDefault="000E118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D5CEE" w14:textId="77777777" w:rsidR="000E118F" w:rsidRDefault="000E118F">
      <w:r>
        <w:separator/>
      </w:r>
    </w:p>
  </w:footnote>
  <w:footnote w:type="continuationSeparator" w:id="0">
    <w:p w14:paraId="06C4A9B5" w14:textId="77777777" w:rsidR="000E118F" w:rsidRDefault="000E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634890"/>
      <w:docPartObj>
        <w:docPartGallery w:val="Page Numbers (Top of Page)"/>
        <w:docPartUnique/>
      </w:docPartObj>
    </w:sdtPr>
    <w:sdtEndPr/>
    <w:sdtContent>
      <w:p w14:paraId="0E252B9A" w14:textId="26CC4750" w:rsidR="00633280" w:rsidRDefault="00633280">
        <w:pPr>
          <w:pStyle w:val="a5"/>
          <w:jc w:val="center"/>
        </w:pPr>
        <w:r>
          <w:fldChar w:fldCharType="begin"/>
        </w:r>
        <w:r>
          <w:instrText>PAGE   \* MERGEFORMAT</w:instrText>
        </w:r>
        <w:r>
          <w:fldChar w:fldCharType="separate"/>
        </w:r>
        <w:r w:rsidR="009469A2">
          <w:rPr>
            <w:noProof/>
          </w:rPr>
          <w:t>2</w:t>
        </w:r>
        <w:r>
          <w:fldChar w:fldCharType="end"/>
        </w:r>
      </w:p>
    </w:sdtContent>
  </w:sdt>
  <w:p w14:paraId="599CB81F" w14:textId="77777777" w:rsidR="00633280" w:rsidRDefault="0063328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25"/>
    <w:rsid w:val="0001158E"/>
    <w:rsid w:val="00017A0F"/>
    <w:rsid w:val="00035414"/>
    <w:rsid w:val="00040B64"/>
    <w:rsid w:val="00044E26"/>
    <w:rsid w:val="0005447D"/>
    <w:rsid w:val="00064DAF"/>
    <w:rsid w:val="000A22D0"/>
    <w:rsid w:val="000A71D0"/>
    <w:rsid w:val="000E118F"/>
    <w:rsid w:val="00105EFD"/>
    <w:rsid w:val="00122260"/>
    <w:rsid w:val="00125221"/>
    <w:rsid w:val="0015282C"/>
    <w:rsid w:val="00153306"/>
    <w:rsid w:val="00155267"/>
    <w:rsid w:val="00166CE5"/>
    <w:rsid w:val="0017736F"/>
    <w:rsid w:val="001A6677"/>
    <w:rsid w:val="001B6973"/>
    <w:rsid w:val="001F6BFC"/>
    <w:rsid w:val="002018D5"/>
    <w:rsid w:val="002211BB"/>
    <w:rsid w:val="002478DE"/>
    <w:rsid w:val="00253AAF"/>
    <w:rsid w:val="00296631"/>
    <w:rsid w:val="003367B8"/>
    <w:rsid w:val="00341A79"/>
    <w:rsid w:val="00342E3D"/>
    <w:rsid w:val="00356F5A"/>
    <w:rsid w:val="00373A26"/>
    <w:rsid w:val="00394E20"/>
    <w:rsid w:val="003B3AB3"/>
    <w:rsid w:val="003C65D9"/>
    <w:rsid w:val="003D24D5"/>
    <w:rsid w:val="003E66CD"/>
    <w:rsid w:val="003F74F9"/>
    <w:rsid w:val="00401AC5"/>
    <w:rsid w:val="00443663"/>
    <w:rsid w:val="004713B2"/>
    <w:rsid w:val="00495CEC"/>
    <w:rsid w:val="004B02F1"/>
    <w:rsid w:val="004B6329"/>
    <w:rsid w:val="004F1480"/>
    <w:rsid w:val="00540932"/>
    <w:rsid w:val="00547E74"/>
    <w:rsid w:val="0055011D"/>
    <w:rsid w:val="0058397F"/>
    <w:rsid w:val="00583E1C"/>
    <w:rsid w:val="005E6A7F"/>
    <w:rsid w:val="00604AEF"/>
    <w:rsid w:val="00617D7B"/>
    <w:rsid w:val="00633280"/>
    <w:rsid w:val="006627CA"/>
    <w:rsid w:val="006722D7"/>
    <w:rsid w:val="00691376"/>
    <w:rsid w:val="006A4B89"/>
    <w:rsid w:val="006C5E4D"/>
    <w:rsid w:val="006E0548"/>
    <w:rsid w:val="006E231A"/>
    <w:rsid w:val="006E620B"/>
    <w:rsid w:val="006F03F5"/>
    <w:rsid w:val="00720F04"/>
    <w:rsid w:val="00726222"/>
    <w:rsid w:val="00726B3A"/>
    <w:rsid w:val="007345CC"/>
    <w:rsid w:val="0074137F"/>
    <w:rsid w:val="00772AB8"/>
    <w:rsid w:val="007A782F"/>
    <w:rsid w:val="007E14A9"/>
    <w:rsid w:val="007E7C25"/>
    <w:rsid w:val="007F4340"/>
    <w:rsid w:val="008112FE"/>
    <w:rsid w:val="00822208"/>
    <w:rsid w:val="00834545"/>
    <w:rsid w:val="008410AD"/>
    <w:rsid w:val="00841106"/>
    <w:rsid w:val="0086033B"/>
    <w:rsid w:val="0088380F"/>
    <w:rsid w:val="008C0589"/>
    <w:rsid w:val="008F643F"/>
    <w:rsid w:val="0091221A"/>
    <w:rsid w:val="00925BBB"/>
    <w:rsid w:val="009469A2"/>
    <w:rsid w:val="00953953"/>
    <w:rsid w:val="00954F84"/>
    <w:rsid w:val="009732AE"/>
    <w:rsid w:val="009A2F85"/>
    <w:rsid w:val="009A33D2"/>
    <w:rsid w:val="00A331D8"/>
    <w:rsid w:val="00A74CDA"/>
    <w:rsid w:val="00A82914"/>
    <w:rsid w:val="00A85077"/>
    <w:rsid w:val="00AA2600"/>
    <w:rsid w:val="00AD2FB2"/>
    <w:rsid w:val="00B14789"/>
    <w:rsid w:val="00B15491"/>
    <w:rsid w:val="00B25C75"/>
    <w:rsid w:val="00B37BF7"/>
    <w:rsid w:val="00B4469F"/>
    <w:rsid w:val="00B737A0"/>
    <w:rsid w:val="00B905BC"/>
    <w:rsid w:val="00BE1ABC"/>
    <w:rsid w:val="00BF4429"/>
    <w:rsid w:val="00C073C6"/>
    <w:rsid w:val="00C11874"/>
    <w:rsid w:val="00C31420"/>
    <w:rsid w:val="00C71BE8"/>
    <w:rsid w:val="00C77351"/>
    <w:rsid w:val="00CA009A"/>
    <w:rsid w:val="00CA6F68"/>
    <w:rsid w:val="00CD1CB4"/>
    <w:rsid w:val="00CD51D9"/>
    <w:rsid w:val="00CF33A4"/>
    <w:rsid w:val="00D40396"/>
    <w:rsid w:val="00D7055A"/>
    <w:rsid w:val="00D76C57"/>
    <w:rsid w:val="00D84FA0"/>
    <w:rsid w:val="00D93D17"/>
    <w:rsid w:val="00DA1623"/>
    <w:rsid w:val="00DA6691"/>
    <w:rsid w:val="00DB50BC"/>
    <w:rsid w:val="00DD44CE"/>
    <w:rsid w:val="00DD53B0"/>
    <w:rsid w:val="00DE1DE4"/>
    <w:rsid w:val="00DE3948"/>
    <w:rsid w:val="00E078DB"/>
    <w:rsid w:val="00E17459"/>
    <w:rsid w:val="00E566F5"/>
    <w:rsid w:val="00E77527"/>
    <w:rsid w:val="00EE3E36"/>
    <w:rsid w:val="00F33949"/>
    <w:rsid w:val="00F52C35"/>
    <w:rsid w:val="00F64243"/>
    <w:rsid w:val="00F83689"/>
    <w:rsid w:val="00F96722"/>
    <w:rsid w:val="00FD5507"/>
    <w:rsid w:val="00FE2DD2"/>
    <w:rsid w:val="00FE59C9"/>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4FE2A"/>
  <w14:defaultImageDpi w14:val="32767"/>
  <w15:chartTrackingRefBased/>
  <w15:docId w15:val="{4D7432FE-BC83-472D-9C0B-953A48D3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5B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B905BC"/>
    <w:rPr>
      <w:rFonts w:ascii="Times New Roman" w:eastAsia="Times New Roman" w:hAnsi="Times New Roman" w:cs="Times New Roman"/>
      <w:sz w:val="20"/>
      <w:szCs w:val="20"/>
      <w:shd w:val="clear" w:color="auto" w:fill="FFFFFF"/>
    </w:rPr>
  </w:style>
  <w:style w:type="character" w:customStyle="1" w:styleId="a3">
    <w:name w:val="Основной текст_"/>
    <w:basedOn w:val="a0"/>
    <w:link w:val="1"/>
    <w:rsid w:val="00B905BC"/>
    <w:rPr>
      <w:rFonts w:ascii="Times New Roman" w:eastAsia="Times New Roman" w:hAnsi="Times New Roman" w:cs="Times New Roman"/>
      <w:color w:val="231F20"/>
      <w:sz w:val="20"/>
      <w:szCs w:val="20"/>
      <w:shd w:val="clear" w:color="auto" w:fill="FFFFFF"/>
    </w:rPr>
  </w:style>
  <w:style w:type="character" w:customStyle="1" w:styleId="10">
    <w:name w:val="Заголовок №1_"/>
    <w:basedOn w:val="a0"/>
    <w:link w:val="11"/>
    <w:rsid w:val="00B905BC"/>
    <w:rPr>
      <w:rFonts w:ascii="Times New Roman" w:eastAsia="Times New Roman" w:hAnsi="Times New Roman" w:cs="Times New Roman"/>
      <w:b/>
      <w:bCs/>
      <w:color w:val="231F20"/>
      <w:sz w:val="26"/>
      <w:szCs w:val="26"/>
      <w:shd w:val="clear" w:color="auto" w:fill="FFFFFF"/>
    </w:rPr>
  </w:style>
  <w:style w:type="paragraph" w:customStyle="1" w:styleId="20">
    <w:name w:val="Колонтитул (2)"/>
    <w:basedOn w:val="a"/>
    <w:link w:val="2"/>
    <w:rsid w:val="00B905BC"/>
    <w:pPr>
      <w:shd w:val="clear" w:color="auto" w:fill="FFFFFF"/>
    </w:pPr>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3"/>
    <w:rsid w:val="00B905BC"/>
    <w:pPr>
      <w:shd w:val="clear" w:color="auto" w:fill="FFFFFF"/>
      <w:spacing w:after="70" w:line="264" w:lineRule="auto"/>
      <w:jc w:val="center"/>
    </w:pPr>
    <w:rPr>
      <w:rFonts w:ascii="Times New Roman" w:eastAsia="Times New Roman" w:hAnsi="Times New Roman" w:cs="Times New Roman"/>
      <w:color w:val="231F20"/>
      <w:sz w:val="20"/>
      <w:szCs w:val="20"/>
      <w:lang w:eastAsia="en-US" w:bidi="ar-SA"/>
    </w:rPr>
  </w:style>
  <w:style w:type="paragraph" w:customStyle="1" w:styleId="11">
    <w:name w:val="Заголовок №1"/>
    <w:basedOn w:val="a"/>
    <w:link w:val="10"/>
    <w:rsid w:val="00B905BC"/>
    <w:pPr>
      <w:shd w:val="clear" w:color="auto" w:fill="FFFFFF"/>
      <w:jc w:val="center"/>
      <w:outlineLvl w:val="0"/>
    </w:pPr>
    <w:rPr>
      <w:rFonts w:ascii="Times New Roman" w:eastAsia="Times New Roman" w:hAnsi="Times New Roman" w:cs="Times New Roman"/>
      <w:b/>
      <w:bCs/>
      <w:color w:val="231F20"/>
      <w:sz w:val="26"/>
      <w:szCs w:val="26"/>
      <w:lang w:eastAsia="en-US" w:bidi="ar-SA"/>
    </w:rPr>
  </w:style>
  <w:style w:type="table" w:styleId="a4">
    <w:name w:val="Table Grid"/>
    <w:basedOn w:val="a1"/>
    <w:uiPriority w:val="39"/>
    <w:rsid w:val="00CA6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85077"/>
    <w:pPr>
      <w:tabs>
        <w:tab w:val="center" w:pos="4677"/>
        <w:tab w:val="right" w:pos="9355"/>
      </w:tabs>
    </w:pPr>
  </w:style>
  <w:style w:type="character" w:customStyle="1" w:styleId="a6">
    <w:name w:val="Верхний колонтитул Знак"/>
    <w:basedOn w:val="a0"/>
    <w:link w:val="a5"/>
    <w:uiPriority w:val="99"/>
    <w:rsid w:val="00A85077"/>
    <w:rPr>
      <w:rFonts w:ascii="Courier New" w:eastAsia="Courier New" w:hAnsi="Courier New" w:cs="Courier New"/>
      <w:color w:val="000000"/>
      <w:sz w:val="24"/>
      <w:szCs w:val="24"/>
      <w:lang w:eastAsia="ru-RU" w:bidi="ru-RU"/>
    </w:rPr>
  </w:style>
  <w:style w:type="paragraph" w:styleId="a7">
    <w:name w:val="footer"/>
    <w:basedOn w:val="a"/>
    <w:link w:val="a8"/>
    <w:uiPriority w:val="99"/>
    <w:unhideWhenUsed/>
    <w:rsid w:val="00A85077"/>
    <w:pPr>
      <w:tabs>
        <w:tab w:val="center" w:pos="4677"/>
        <w:tab w:val="right" w:pos="9355"/>
      </w:tabs>
    </w:pPr>
  </w:style>
  <w:style w:type="character" w:customStyle="1" w:styleId="a8">
    <w:name w:val="Нижний колонтитул Знак"/>
    <w:basedOn w:val="a0"/>
    <w:link w:val="a7"/>
    <w:uiPriority w:val="99"/>
    <w:rsid w:val="00A85077"/>
    <w:rPr>
      <w:rFonts w:ascii="Courier New" w:eastAsia="Courier New" w:hAnsi="Courier New" w:cs="Courier New"/>
      <w:color w:val="000000"/>
      <w:sz w:val="24"/>
      <w:szCs w:val="24"/>
      <w:lang w:eastAsia="ru-RU" w:bidi="ru-RU"/>
    </w:rPr>
  </w:style>
  <w:style w:type="paragraph" w:customStyle="1" w:styleId="ConsPlusNormal">
    <w:name w:val="ConsPlusNormal"/>
    <w:rsid w:val="00401AC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basedOn w:val="a0"/>
    <w:uiPriority w:val="99"/>
    <w:unhideWhenUsed/>
    <w:rsid w:val="00F64243"/>
    <w:rPr>
      <w:color w:val="0563C1" w:themeColor="hyperlink"/>
      <w:u w:val="single"/>
    </w:rPr>
  </w:style>
  <w:style w:type="paragraph" w:styleId="aa">
    <w:name w:val="Balloon Text"/>
    <w:basedOn w:val="a"/>
    <w:link w:val="ab"/>
    <w:uiPriority w:val="99"/>
    <w:semiHidden/>
    <w:unhideWhenUsed/>
    <w:rsid w:val="009732AE"/>
    <w:rPr>
      <w:rFonts w:ascii="Segoe UI" w:hAnsi="Segoe UI" w:cs="Segoe UI"/>
      <w:sz w:val="18"/>
      <w:szCs w:val="18"/>
    </w:rPr>
  </w:style>
  <w:style w:type="character" w:customStyle="1" w:styleId="ab">
    <w:name w:val="Текст выноски Знак"/>
    <w:basedOn w:val="a0"/>
    <w:link w:val="aa"/>
    <w:uiPriority w:val="99"/>
    <w:semiHidden/>
    <w:rsid w:val="009732AE"/>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976">
      <w:bodyDiv w:val="1"/>
      <w:marLeft w:val="0"/>
      <w:marRight w:val="0"/>
      <w:marTop w:val="0"/>
      <w:marBottom w:val="0"/>
      <w:divBdr>
        <w:top w:val="none" w:sz="0" w:space="0" w:color="auto"/>
        <w:left w:val="none" w:sz="0" w:space="0" w:color="auto"/>
        <w:bottom w:val="none" w:sz="0" w:space="0" w:color="auto"/>
        <w:right w:val="none" w:sz="0" w:space="0" w:color="auto"/>
      </w:divBdr>
    </w:div>
    <w:div w:id="242181399">
      <w:bodyDiv w:val="1"/>
      <w:marLeft w:val="0"/>
      <w:marRight w:val="0"/>
      <w:marTop w:val="0"/>
      <w:marBottom w:val="0"/>
      <w:divBdr>
        <w:top w:val="none" w:sz="0" w:space="0" w:color="auto"/>
        <w:left w:val="none" w:sz="0" w:space="0" w:color="auto"/>
        <w:bottom w:val="none" w:sz="0" w:space="0" w:color="auto"/>
        <w:right w:val="none" w:sz="0" w:space="0" w:color="auto"/>
      </w:divBdr>
    </w:div>
    <w:div w:id="100397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dc:creator>
  <cp:keywords/>
  <dc:description/>
  <cp:lastModifiedBy>Егорова Евгения Александровна</cp:lastModifiedBy>
  <cp:revision>48</cp:revision>
  <cp:lastPrinted>2023-03-14T15:30:00Z</cp:lastPrinted>
  <dcterms:created xsi:type="dcterms:W3CDTF">2023-03-14T16:09:00Z</dcterms:created>
  <dcterms:modified xsi:type="dcterms:W3CDTF">2023-10-27T12:14:00Z</dcterms:modified>
</cp:coreProperties>
</file>