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87" w:rsidRPr="00722987" w:rsidRDefault="00722987" w:rsidP="00722987">
      <w:pPr>
        <w:jc w:val="center"/>
        <w:rPr>
          <w:rFonts w:ascii="Times New Roman" w:eastAsia="Calibri" w:hAnsi="Times New Roman" w:cs="Times New Roman"/>
          <w:b/>
          <w:sz w:val="28"/>
          <w:szCs w:val="28"/>
        </w:rPr>
      </w:pPr>
      <w:r w:rsidRPr="00722987">
        <w:rPr>
          <w:rFonts w:ascii="Times New Roman" w:eastAsia="Calibri" w:hAnsi="Times New Roman" w:cs="Times New Roman"/>
          <w:b/>
          <w:sz w:val="28"/>
          <w:szCs w:val="28"/>
        </w:rPr>
        <w:t>Обязанности и ответственность при размещении общедоступной информации в сети Интернет</w:t>
      </w:r>
    </w:p>
    <w:p w:rsidR="00722987" w:rsidRPr="00722987" w:rsidRDefault="00722987" w:rsidP="00B7545A">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 xml:space="preserve"> </w:t>
      </w:r>
      <w:r w:rsidRPr="00722987">
        <w:rPr>
          <w:rFonts w:ascii="Times New Roman" w:eastAsia="Calibri" w:hAnsi="Times New Roman" w:cs="Times New Roman"/>
          <w:sz w:val="28"/>
          <w:szCs w:val="28"/>
        </w:rPr>
        <w:tab/>
        <w:t>При размещении общедоступной информации необходимо соблюдать установленные законодательством общие требования и ограничения на ее распространение.</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закреплены требования о достоверности информации, соблюдении интеллектуальных прав, недопустимости размещения информации, распространение которой в РФ ограничивается или запрещается, запрет на распространение информации о частной жизни, а также персональных данных лица без его согласия.</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Размещение общедоступной информации ограничивается, в частности, положениями норм, устанавливающих ответственность за действия в информационно-телекоммуникационной сети, в том числе в сети Интернет.</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В соответствии с ч. 4, 5, 6, 7 ст. 13.15 КоАП РФ предусмотрена административная ответственности за:</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Распространение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деяния,</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20.3, 20.3.1, 20.3.2 и 20.29 КоАП РФ,</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Использование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Публичное распространение заведомо ложной информации в определенных случаях (в частности, за публичное распространение заведомо ложной информации об использовании Вооруженных Сил РФ) может повлечь уголовную ответственность (ст. ст. 207.1 - 207.3 УК РФ).</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lastRenderedPageBreak/>
        <w:tab/>
        <w:t>Запрещены призывы к введению мер ограничительного характера в отношении РФ, граждан РФ или российских юридических лиц, а также публичные призывы к осуществлению действий, направленных на нарушение территориальной целостности РФ, а также распространение в блогах информации, которая направлена на пропаганду войны, нацистской атрибутики или иной запрещенной символики, разжигание национальной, расовой или религиозной ненависти и вражды (ст. ст. 20.3, 20.3.1, 20.3.2, 20.3.4 КоАП РФ; ст. ст. 280.1, 282, 284.2, 282.4 УК РФ; ч. 6 ст. 10 Закона N 149-ФЗ).</w:t>
      </w: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ab/>
        <w:t>Кроме того, в силу положений с. 10.6 Федерального закона от 27.07.2006 № 149-ФЗ «Об информации, информационных технологиях и о защите информации», владелец социальной сети должен не допускать распространение информации с целью опорочить гражданина или отдельные категории граждан, соблюдать права и законные интересы граждан и организаций, в том числе честь, достоинство и деловую репутацию граждан, деловую репутацию организаций; а также обязан осуществлять мониторинг социальной сети в целях выявления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722987" w:rsidRPr="00722987" w:rsidRDefault="00722987" w:rsidP="00722987">
      <w:pPr>
        <w:spacing w:after="0"/>
        <w:jc w:val="both"/>
        <w:rPr>
          <w:rFonts w:ascii="Times New Roman" w:eastAsia="Calibri" w:hAnsi="Times New Roman" w:cs="Times New Roman"/>
          <w:sz w:val="28"/>
          <w:szCs w:val="28"/>
        </w:rPr>
      </w:pPr>
    </w:p>
    <w:p w:rsidR="00722987" w:rsidRPr="00722987" w:rsidRDefault="00722987" w:rsidP="00722987">
      <w:pPr>
        <w:spacing w:after="0"/>
        <w:jc w:val="both"/>
        <w:rPr>
          <w:rFonts w:ascii="Times New Roman" w:eastAsia="Calibri" w:hAnsi="Times New Roman" w:cs="Times New Roman"/>
          <w:sz w:val="28"/>
          <w:szCs w:val="28"/>
        </w:rPr>
      </w:pPr>
      <w:r w:rsidRPr="00722987">
        <w:rPr>
          <w:rFonts w:ascii="Times New Roman" w:eastAsia="Calibri" w:hAnsi="Times New Roman" w:cs="Times New Roman"/>
          <w:sz w:val="28"/>
          <w:szCs w:val="28"/>
        </w:rPr>
        <w:t xml:space="preserve">Помощник прокурора города                                                         </w:t>
      </w:r>
      <w:r w:rsidR="00B7545A">
        <w:rPr>
          <w:rFonts w:ascii="Times New Roman" w:eastAsia="Calibri" w:hAnsi="Times New Roman" w:cs="Times New Roman"/>
          <w:sz w:val="28"/>
          <w:szCs w:val="28"/>
        </w:rPr>
        <w:t xml:space="preserve">           </w:t>
      </w:r>
      <w:bookmarkStart w:id="0" w:name="_GoBack"/>
      <w:bookmarkEnd w:id="0"/>
      <w:r w:rsidR="00B7545A">
        <w:rPr>
          <w:rFonts w:ascii="Times New Roman" w:eastAsia="Calibri" w:hAnsi="Times New Roman" w:cs="Times New Roman"/>
          <w:sz w:val="28"/>
          <w:szCs w:val="28"/>
        </w:rPr>
        <w:t>А.А. Царев</w:t>
      </w:r>
    </w:p>
    <w:p w:rsidR="00722987" w:rsidRPr="00722987" w:rsidRDefault="00722987" w:rsidP="00722987">
      <w:pPr>
        <w:spacing w:after="0"/>
        <w:jc w:val="both"/>
        <w:rPr>
          <w:rFonts w:ascii="Times New Roman" w:eastAsia="Calibri" w:hAnsi="Times New Roman" w:cs="Times New Roman"/>
          <w:sz w:val="28"/>
          <w:szCs w:val="28"/>
        </w:rPr>
      </w:pPr>
    </w:p>
    <w:p w:rsidR="00AF485E" w:rsidRDefault="00AF485E"/>
    <w:sectPr w:rsidR="00AF485E" w:rsidSect="00B77361">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7F"/>
    <w:rsid w:val="0052037F"/>
    <w:rsid w:val="006931A3"/>
    <w:rsid w:val="00722987"/>
    <w:rsid w:val="00AF485E"/>
    <w:rsid w:val="00B7545A"/>
    <w:rsid w:val="00B77361"/>
    <w:rsid w:val="00F5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49C9"/>
  <w15:chartTrackingRefBased/>
  <w15:docId w15:val="{006D9234-34DB-42FA-B618-ADB864C5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Евгения Александровна</dc:creator>
  <cp:keywords/>
  <dc:description/>
  <cp:lastModifiedBy>HP</cp:lastModifiedBy>
  <cp:revision>3</cp:revision>
  <dcterms:created xsi:type="dcterms:W3CDTF">2022-10-05T13:46:00Z</dcterms:created>
  <dcterms:modified xsi:type="dcterms:W3CDTF">2023-06-05T23:02:00Z</dcterms:modified>
</cp:coreProperties>
</file>