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315A" w:rsidRPr="00A824A5" w:rsidRDefault="00A824A5" w:rsidP="00A824A5">
      <w:pPr>
        <w:spacing w:line="240" w:lineRule="auto"/>
        <w:jc w:val="center"/>
        <w:rPr>
          <w:rFonts w:ascii="Times New Roman" w:eastAsia="Times New Roman" w:hAnsi="Times New Roman" w:cs="Times New Roman"/>
          <w:b/>
          <w:bCs/>
          <w:color w:val="333333"/>
          <w:sz w:val="28"/>
          <w:szCs w:val="28"/>
          <w:lang w:eastAsia="ru-RU"/>
        </w:rPr>
      </w:pPr>
      <w:r w:rsidRPr="00A824A5">
        <w:rPr>
          <w:rFonts w:ascii="Times New Roman" w:eastAsia="Times New Roman" w:hAnsi="Times New Roman" w:cs="Times New Roman"/>
          <w:b/>
          <w:bCs/>
          <w:color w:val="333333"/>
          <w:sz w:val="28"/>
          <w:szCs w:val="28"/>
          <w:lang w:eastAsia="ru-RU"/>
        </w:rPr>
        <w:t>У</w:t>
      </w:r>
      <w:r w:rsidR="0074315A" w:rsidRPr="00A824A5">
        <w:rPr>
          <w:rFonts w:ascii="Times New Roman" w:eastAsia="Times New Roman" w:hAnsi="Times New Roman" w:cs="Times New Roman"/>
          <w:b/>
          <w:bCs/>
          <w:color w:val="333333"/>
          <w:sz w:val="28"/>
          <w:szCs w:val="28"/>
          <w:lang w:eastAsia="ru-RU"/>
        </w:rPr>
        <w:t>головн</w:t>
      </w:r>
      <w:r w:rsidRPr="00A824A5">
        <w:rPr>
          <w:rFonts w:ascii="Times New Roman" w:eastAsia="Times New Roman" w:hAnsi="Times New Roman" w:cs="Times New Roman"/>
          <w:b/>
          <w:bCs/>
          <w:color w:val="333333"/>
          <w:sz w:val="28"/>
          <w:szCs w:val="28"/>
          <w:lang w:eastAsia="ru-RU"/>
        </w:rPr>
        <w:t>ая</w:t>
      </w:r>
      <w:r w:rsidR="0074315A" w:rsidRPr="00A824A5">
        <w:rPr>
          <w:rFonts w:ascii="Times New Roman" w:eastAsia="Times New Roman" w:hAnsi="Times New Roman" w:cs="Times New Roman"/>
          <w:b/>
          <w:bCs/>
          <w:color w:val="333333"/>
          <w:sz w:val="28"/>
          <w:szCs w:val="28"/>
          <w:lang w:eastAsia="ru-RU"/>
        </w:rPr>
        <w:t xml:space="preserve"> ответственност</w:t>
      </w:r>
      <w:r w:rsidRPr="00A824A5">
        <w:rPr>
          <w:rFonts w:ascii="Times New Roman" w:eastAsia="Times New Roman" w:hAnsi="Times New Roman" w:cs="Times New Roman"/>
          <w:b/>
          <w:bCs/>
          <w:color w:val="333333"/>
          <w:sz w:val="28"/>
          <w:szCs w:val="28"/>
          <w:lang w:eastAsia="ru-RU"/>
        </w:rPr>
        <w:t>ь</w:t>
      </w:r>
      <w:r w:rsidR="0074315A" w:rsidRPr="00A824A5">
        <w:rPr>
          <w:rFonts w:ascii="Times New Roman" w:eastAsia="Times New Roman" w:hAnsi="Times New Roman" w:cs="Times New Roman"/>
          <w:b/>
          <w:bCs/>
          <w:color w:val="333333"/>
          <w:sz w:val="28"/>
          <w:szCs w:val="28"/>
          <w:lang w:eastAsia="ru-RU"/>
        </w:rPr>
        <w:t xml:space="preserve"> за хищение денежных средств с банковской карты</w:t>
      </w:r>
    </w:p>
    <w:p w:rsidR="0074315A" w:rsidRPr="0074315A" w:rsidRDefault="0074315A" w:rsidP="00A824A5">
      <w:pPr>
        <w:spacing w:after="120" w:line="240" w:lineRule="auto"/>
        <w:rPr>
          <w:rFonts w:ascii="Times New Roman" w:eastAsia="Times New Roman" w:hAnsi="Times New Roman" w:cs="Times New Roman"/>
          <w:sz w:val="24"/>
          <w:szCs w:val="24"/>
          <w:lang w:eastAsia="ru-RU"/>
        </w:rPr>
      </w:pPr>
      <w:r w:rsidRPr="0074315A">
        <w:rPr>
          <w:rFonts w:ascii="Times New Roman" w:eastAsia="Times New Roman" w:hAnsi="Times New Roman" w:cs="Times New Roman"/>
          <w:sz w:val="24"/>
          <w:szCs w:val="24"/>
          <w:lang w:eastAsia="ru-RU"/>
        </w:rPr>
        <w:t> </w:t>
      </w:r>
    </w:p>
    <w:p w:rsidR="0074315A" w:rsidRPr="00A824A5" w:rsidRDefault="0074315A" w:rsidP="00A824A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824A5">
        <w:rPr>
          <w:rFonts w:ascii="Times New Roman" w:eastAsia="Times New Roman" w:hAnsi="Times New Roman" w:cs="Times New Roman"/>
          <w:color w:val="333333"/>
          <w:sz w:val="28"/>
          <w:szCs w:val="28"/>
          <w:lang w:eastAsia="ru-RU"/>
        </w:rPr>
        <w:t>В условиях роста числа преступлений, связанных с хищением денежных средств с банковских счетов, совершенствуется законодательство, предусматривающее уголовную ответственность за преступления такой категории.</w:t>
      </w:r>
    </w:p>
    <w:p w:rsidR="0074315A" w:rsidRPr="00A824A5" w:rsidRDefault="0074315A" w:rsidP="00A824A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824A5">
        <w:rPr>
          <w:rFonts w:ascii="Times New Roman" w:eastAsia="Times New Roman" w:hAnsi="Times New Roman" w:cs="Times New Roman"/>
          <w:color w:val="333333"/>
          <w:sz w:val="28"/>
          <w:szCs w:val="28"/>
          <w:lang w:eastAsia="ru-RU"/>
        </w:rPr>
        <w:t xml:space="preserve">Данное преступление квалифицируется по пункту «г» части 3 статьи 158 Уголовного Кодекса Российской Федерации. </w:t>
      </w:r>
      <w:r w:rsidR="00A824A5">
        <w:rPr>
          <w:rFonts w:ascii="Times New Roman" w:eastAsia="Times New Roman" w:hAnsi="Times New Roman" w:cs="Times New Roman"/>
          <w:color w:val="333333"/>
          <w:sz w:val="28"/>
          <w:szCs w:val="28"/>
          <w:lang w:eastAsia="ru-RU"/>
        </w:rPr>
        <w:t>Д</w:t>
      </w:r>
      <w:r w:rsidRPr="00A824A5">
        <w:rPr>
          <w:rFonts w:ascii="Times New Roman" w:eastAsia="Times New Roman" w:hAnsi="Times New Roman" w:cs="Times New Roman"/>
          <w:color w:val="333333"/>
          <w:sz w:val="28"/>
          <w:szCs w:val="28"/>
          <w:lang w:eastAsia="ru-RU"/>
        </w:rPr>
        <w:t xml:space="preserve">анное преступление относится к категории тяжких преступлений. Максимальным наказанием за его совершение вне зависимости от размера ущерба является лишение свободы на срок до шести лет со штрафом в размере до восьмидесяти тысяч рублей или в размере заработной платы или </w:t>
      </w:r>
      <w:r w:rsidR="00A824A5" w:rsidRPr="00A824A5">
        <w:rPr>
          <w:rFonts w:ascii="Times New Roman" w:eastAsia="Times New Roman" w:hAnsi="Times New Roman" w:cs="Times New Roman"/>
          <w:color w:val="333333"/>
          <w:sz w:val="28"/>
          <w:szCs w:val="28"/>
          <w:lang w:eastAsia="ru-RU"/>
        </w:rPr>
        <w:t>иного дохода,</w:t>
      </w:r>
      <w:r w:rsidRPr="00A824A5">
        <w:rPr>
          <w:rFonts w:ascii="Times New Roman" w:eastAsia="Times New Roman" w:hAnsi="Times New Roman" w:cs="Times New Roman"/>
          <w:color w:val="333333"/>
          <w:sz w:val="28"/>
          <w:szCs w:val="28"/>
          <w:lang w:eastAsia="ru-RU"/>
        </w:rPr>
        <w:t xml:space="preserve"> осужденного за период до шести месяцев либо без такового и с ограничением свободы на срок до полутора </w:t>
      </w:r>
      <w:r w:rsidR="00A824A5" w:rsidRPr="00A824A5">
        <w:rPr>
          <w:rFonts w:ascii="Times New Roman" w:eastAsia="Times New Roman" w:hAnsi="Times New Roman" w:cs="Times New Roman"/>
          <w:color w:val="333333"/>
          <w:sz w:val="28"/>
          <w:szCs w:val="28"/>
          <w:lang w:eastAsia="ru-RU"/>
        </w:rPr>
        <w:t>лет,</w:t>
      </w:r>
      <w:r w:rsidRPr="00A824A5">
        <w:rPr>
          <w:rFonts w:ascii="Times New Roman" w:eastAsia="Times New Roman" w:hAnsi="Times New Roman" w:cs="Times New Roman"/>
          <w:color w:val="333333"/>
          <w:sz w:val="28"/>
          <w:szCs w:val="28"/>
          <w:lang w:eastAsia="ru-RU"/>
        </w:rPr>
        <w:t xml:space="preserve"> либо без такового.</w:t>
      </w:r>
    </w:p>
    <w:p w:rsidR="0074315A" w:rsidRDefault="0074315A" w:rsidP="00A824A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A824A5">
        <w:rPr>
          <w:rFonts w:ascii="Times New Roman" w:eastAsia="Times New Roman" w:hAnsi="Times New Roman" w:cs="Times New Roman"/>
          <w:color w:val="333333"/>
          <w:sz w:val="28"/>
          <w:szCs w:val="28"/>
          <w:lang w:eastAsia="ru-RU"/>
        </w:rPr>
        <w:t>Тайное изъятие денежных средств с банковского счета или электронных денежных средств, например, если безналичные расчеты или снятие наличных денежных средств через банкомат были осуществлены с использованием чужой или поддельной платежной карты, квалифицир</w:t>
      </w:r>
      <w:r w:rsidR="00A824A5">
        <w:rPr>
          <w:rFonts w:ascii="Times New Roman" w:eastAsia="Times New Roman" w:hAnsi="Times New Roman" w:cs="Times New Roman"/>
          <w:color w:val="333333"/>
          <w:sz w:val="28"/>
          <w:szCs w:val="28"/>
          <w:lang w:eastAsia="ru-RU"/>
        </w:rPr>
        <w:t>уются</w:t>
      </w:r>
      <w:r w:rsidRPr="00A824A5">
        <w:rPr>
          <w:rFonts w:ascii="Times New Roman" w:eastAsia="Times New Roman" w:hAnsi="Times New Roman" w:cs="Times New Roman"/>
          <w:color w:val="333333"/>
          <w:sz w:val="28"/>
          <w:szCs w:val="28"/>
          <w:lang w:eastAsia="ru-RU"/>
        </w:rPr>
        <w:t xml:space="preserve"> как краж</w:t>
      </w:r>
      <w:r w:rsidR="00A824A5">
        <w:rPr>
          <w:rFonts w:ascii="Times New Roman" w:eastAsia="Times New Roman" w:hAnsi="Times New Roman" w:cs="Times New Roman"/>
          <w:color w:val="333333"/>
          <w:sz w:val="28"/>
          <w:szCs w:val="28"/>
          <w:lang w:eastAsia="ru-RU"/>
        </w:rPr>
        <w:t>а</w:t>
      </w:r>
      <w:r w:rsidRPr="00A824A5">
        <w:rPr>
          <w:rFonts w:ascii="Times New Roman" w:eastAsia="Times New Roman" w:hAnsi="Times New Roman" w:cs="Times New Roman"/>
          <w:color w:val="333333"/>
          <w:sz w:val="28"/>
          <w:szCs w:val="28"/>
          <w:lang w:eastAsia="ru-RU"/>
        </w:rPr>
        <w:t xml:space="preserve"> по признаку «с банковского счета, а равно в отношении</w:t>
      </w:r>
      <w:r w:rsidR="00A824A5">
        <w:rPr>
          <w:rFonts w:ascii="Times New Roman" w:eastAsia="Times New Roman" w:hAnsi="Times New Roman" w:cs="Times New Roman"/>
          <w:color w:val="333333"/>
          <w:sz w:val="28"/>
          <w:szCs w:val="28"/>
          <w:lang w:eastAsia="ru-RU"/>
        </w:rPr>
        <w:t xml:space="preserve"> электронных денежных средств». п</w:t>
      </w:r>
      <w:r w:rsidRPr="00A824A5">
        <w:rPr>
          <w:rFonts w:ascii="Times New Roman" w:eastAsia="Times New Roman" w:hAnsi="Times New Roman" w:cs="Times New Roman"/>
          <w:color w:val="333333"/>
          <w:sz w:val="28"/>
          <w:szCs w:val="28"/>
          <w:lang w:eastAsia="ru-RU"/>
        </w:rPr>
        <w:t>о п. «г» ч. 3 ст. 158 УК РФ квалифицируются действия лица и в том случае, когда оно тайно похитило денежные средства с банковского счета или электронные денежные средства, использовав необходимую для получения доступа к ним конфиденциальную информацию владельца денежных средств (например, персональные данные владельца, данные платежной карты, контрольную информацию, пароли). Так, например, лицо находит банковскую карту, на которой имеется функция бесконтактной оплаты, после чего расплачивается данной банковской картой за приобретенные товары или оказанные услуги.</w:t>
      </w:r>
    </w:p>
    <w:p w:rsidR="00A824A5" w:rsidRDefault="00A824A5" w:rsidP="00A824A5">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p>
    <w:p w:rsidR="00A824A5" w:rsidRPr="00A824A5" w:rsidRDefault="00A824A5" w:rsidP="00A824A5">
      <w:pPr>
        <w:shd w:val="clear" w:color="auto" w:fill="FFFFFF"/>
        <w:spacing w:after="0" w:line="240" w:lineRule="auto"/>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Помощник прокурора                                                                           Н.А. Козлов</w:t>
      </w:r>
    </w:p>
    <w:p w:rsidR="00F50AF3" w:rsidRDefault="00F50AF3">
      <w:bookmarkStart w:id="0" w:name="_GoBack"/>
      <w:bookmarkEnd w:id="0"/>
    </w:p>
    <w:sectPr w:rsidR="00F5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50D"/>
    <w:rsid w:val="0074315A"/>
    <w:rsid w:val="00A824A5"/>
    <w:rsid w:val="00AC550D"/>
    <w:rsid w:val="00F50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5218E"/>
  <w15:chartTrackingRefBased/>
  <w15:docId w15:val="{B56B28AF-9DF2-4690-9115-4C0D89B5B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0669129">
      <w:bodyDiv w:val="1"/>
      <w:marLeft w:val="0"/>
      <w:marRight w:val="0"/>
      <w:marTop w:val="0"/>
      <w:marBottom w:val="0"/>
      <w:divBdr>
        <w:top w:val="none" w:sz="0" w:space="0" w:color="auto"/>
        <w:left w:val="none" w:sz="0" w:space="0" w:color="auto"/>
        <w:bottom w:val="none" w:sz="0" w:space="0" w:color="auto"/>
        <w:right w:val="none" w:sz="0" w:space="0" w:color="auto"/>
      </w:divBdr>
      <w:divsChild>
        <w:div w:id="605230062">
          <w:marLeft w:val="0"/>
          <w:marRight w:val="0"/>
          <w:marTop w:val="0"/>
          <w:marBottom w:val="0"/>
          <w:divBdr>
            <w:top w:val="none" w:sz="0" w:space="0" w:color="auto"/>
            <w:left w:val="none" w:sz="0" w:space="0" w:color="auto"/>
            <w:bottom w:val="none" w:sz="0" w:space="0" w:color="auto"/>
            <w:right w:val="none" w:sz="0" w:space="0" w:color="auto"/>
          </w:divBdr>
          <w:divsChild>
            <w:div w:id="1109398991">
              <w:marLeft w:val="0"/>
              <w:marRight w:val="0"/>
              <w:marTop w:val="0"/>
              <w:marBottom w:val="960"/>
              <w:divBdr>
                <w:top w:val="none" w:sz="0" w:space="0" w:color="auto"/>
                <w:left w:val="none" w:sz="0" w:space="0" w:color="auto"/>
                <w:bottom w:val="none" w:sz="0" w:space="0" w:color="auto"/>
                <w:right w:val="none" w:sz="0" w:space="0" w:color="auto"/>
              </w:divBdr>
            </w:div>
          </w:divsChild>
        </w:div>
        <w:div w:id="173152217">
          <w:marLeft w:val="0"/>
          <w:marRight w:val="0"/>
          <w:marTop w:val="0"/>
          <w:marBottom w:val="0"/>
          <w:divBdr>
            <w:top w:val="none" w:sz="0" w:space="0" w:color="auto"/>
            <w:left w:val="none" w:sz="0" w:space="0" w:color="auto"/>
            <w:bottom w:val="none" w:sz="0" w:space="0" w:color="auto"/>
            <w:right w:val="none" w:sz="0" w:space="0" w:color="auto"/>
          </w:divBdr>
          <w:divsChild>
            <w:div w:id="590234723">
              <w:marLeft w:val="0"/>
              <w:marRight w:val="720"/>
              <w:marTop w:val="0"/>
              <w:marBottom w:val="0"/>
              <w:divBdr>
                <w:top w:val="none" w:sz="0" w:space="0" w:color="auto"/>
                <w:left w:val="none" w:sz="0" w:space="0" w:color="auto"/>
                <w:bottom w:val="none" w:sz="0" w:space="0" w:color="auto"/>
                <w:right w:val="none" w:sz="0" w:space="0" w:color="auto"/>
              </w:divBdr>
              <w:divsChild>
                <w:div w:id="768042044">
                  <w:marLeft w:val="0"/>
                  <w:marRight w:val="0"/>
                  <w:marTop w:val="0"/>
                  <w:marBottom w:val="120"/>
                  <w:divBdr>
                    <w:top w:val="none" w:sz="0" w:space="0" w:color="auto"/>
                    <w:left w:val="none" w:sz="0" w:space="0" w:color="auto"/>
                    <w:bottom w:val="none" w:sz="0" w:space="0" w:color="auto"/>
                    <w:right w:val="none" w:sz="0" w:space="0" w:color="auto"/>
                  </w:divBdr>
                </w:div>
                <w:div w:id="2016302977">
                  <w:marLeft w:val="0"/>
                  <w:marRight w:val="0"/>
                  <w:marTop w:val="0"/>
                  <w:marBottom w:val="120"/>
                  <w:divBdr>
                    <w:top w:val="none" w:sz="0" w:space="0" w:color="auto"/>
                    <w:left w:val="none" w:sz="0" w:space="0" w:color="auto"/>
                    <w:bottom w:val="none" w:sz="0" w:space="0" w:color="auto"/>
                    <w:right w:val="none" w:sz="0" w:space="0" w:color="auto"/>
                  </w:divBdr>
                </w:div>
              </w:divsChild>
            </w:div>
            <w:div w:id="1526097150">
              <w:marLeft w:val="0"/>
              <w:marRight w:val="0"/>
              <w:marTop w:val="0"/>
              <w:marBottom w:val="0"/>
              <w:divBdr>
                <w:top w:val="none" w:sz="0" w:space="0" w:color="auto"/>
                <w:left w:val="none" w:sz="0" w:space="0" w:color="auto"/>
                <w:bottom w:val="none" w:sz="0" w:space="0" w:color="auto"/>
                <w:right w:val="none" w:sz="0" w:space="0" w:color="auto"/>
              </w:divBdr>
              <w:divsChild>
                <w:div w:id="374476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274</Words>
  <Characters>1564</Characters>
  <Application>Microsoft Office Word</Application>
  <DocSecurity>0</DocSecurity>
  <Lines>13</Lines>
  <Paragraphs>3</Paragraphs>
  <ScaleCrop>false</ScaleCrop>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2023-02-08T21:29:00Z</dcterms:created>
  <dcterms:modified xsi:type="dcterms:W3CDTF">2023-02-09T10:51:00Z</dcterms:modified>
</cp:coreProperties>
</file>