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12" w:rsidRPr="00726F12" w:rsidRDefault="00726F12" w:rsidP="00726F1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6F12">
        <w:rPr>
          <w:rFonts w:ascii="Times New Roman" w:eastAsia="Calibri" w:hAnsi="Times New Roman" w:cs="Times New Roman"/>
          <w:b/>
          <w:sz w:val="28"/>
          <w:szCs w:val="28"/>
        </w:rPr>
        <w:t>За контрабанду наркотических средств и психотропных веществ предусмотрена уголовная ответственность</w:t>
      </w:r>
    </w:p>
    <w:p w:rsidR="00726F12" w:rsidRPr="00726F12" w:rsidRDefault="00726F12" w:rsidP="00726F1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F12">
        <w:rPr>
          <w:rFonts w:ascii="Times New Roman" w:eastAsia="Calibri" w:hAnsi="Times New Roman" w:cs="Times New Roman"/>
          <w:sz w:val="28"/>
          <w:szCs w:val="28"/>
        </w:rPr>
        <w:tab/>
        <w:t>Статьёй 229.1 Уголовного кодекса Российской Федерации предусмотрена ответственность за незаконное перемещение через таможенную границу Таможенного союза либо Государственную границу Российской Федерации наркотических средств или иных запрещенных веществ и растений их содержащих.</w:t>
      </w:r>
    </w:p>
    <w:p w:rsidR="00726F12" w:rsidRPr="00726F12" w:rsidRDefault="00726F12" w:rsidP="00726F1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F12">
        <w:rPr>
          <w:rFonts w:ascii="Times New Roman" w:eastAsia="Calibri" w:hAnsi="Times New Roman" w:cs="Times New Roman"/>
          <w:sz w:val="28"/>
          <w:szCs w:val="28"/>
        </w:rPr>
        <w:tab/>
        <w:t xml:space="preserve">Предметом преступления выступают: наркотические средства, психотропные вещества, их </w:t>
      </w:r>
      <w:proofErr w:type="spellStart"/>
      <w:r w:rsidRPr="00726F12">
        <w:rPr>
          <w:rFonts w:ascii="Times New Roman" w:eastAsia="Calibri" w:hAnsi="Times New Roman" w:cs="Times New Roman"/>
          <w:sz w:val="28"/>
          <w:szCs w:val="28"/>
        </w:rPr>
        <w:t>прекурсоры</w:t>
      </w:r>
      <w:proofErr w:type="spellEnd"/>
      <w:r w:rsidRPr="00726F12">
        <w:rPr>
          <w:rFonts w:ascii="Times New Roman" w:eastAsia="Calibri" w:hAnsi="Times New Roman" w:cs="Times New Roman"/>
          <w:sz w:val="28"/>
          <w:szCs w:val="28"/>
        </w:rPr>
        <w:t xml:space="preserve"> или аналоги, растения, содержащие наркотические средства, психотропные вещества или их </w:t>
      </w:r>
      <w:proofErr w:type="spellStart"/>
      <w:r w:rsidRPr="00726F12">
        <w:rPr>
          <w:rFonts w:ascii="Times New Roman" w:eastAsia="Calibri" w:hAnsi="Times New Roman" w:cs="Times New Roman"/>
          <w:sz w:val="28"/>
          <w:szCs w:val="28"/>
        </w:rPr>
        <w:t>прекурсоры</w:t>
      </w:r>
      <w:proofErr w:type="spellEnd"/>
      <w:r w:rsidRPr="00726F12">
        <w:rPr>
          <w:rFonts w:ascii="Times New Roman" w:eastAsia="Calibri" w:hAnsi="Times New Roman" w:cs="Times New Roman"/>
          <w:sz w:val="28"/>
          <w:szCs w:val="28"/>
        </w:rPr>
        <w:t>, либо части этих растений, инструменты или оборудование, находящееся под специальным контролем и используемые для изготовления наркотических средств или психотропных веществ.</w:t>
      </w:r>
    </w:p>
    <w:p w:rsidR="00726F12" w:rsidRPr="00726F12" w:rsidRDefault="00726F12" w:rsidP="00726F1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F12">
        <w:rPr>
          <w:rFonts w:ascii="Times New Roman" w:eastAsia="Calibri" w:hAnsi="Times New Roman" w:cs="Times New Roman"/>
          <w:sz w:val="28"/>
          <w:szCs w:val="28"/>
        </w:rPr>
        <w:tab/>
        <w:t>Их перемещение через таможенную или государственную границу предполагает ввоз или вывоз любым способом, если оно осуществляется вне установленных мест или с сокрытием от таможенного контроля.</w:t>
      </w:r>
    </w:p>
    <w:p w:rsidR="00726F12" w:rsidRPr="00726F12" w:rsidRDefault="00726F12" w:rsidP="00726F1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F12">
        <w:rPr>
          <w:rFonts w:ascii="Times New Roman" w:eastAsia="Calibri" w:hAnsi="Times New Roman" w:cs="Times New Roman"/>
          <w:sz w:val="28"/>
          <w:szCs w:val="28"/>
        </w:rPr>
        <w:tab/>
        <w:t>Кроме того, получатель международного почтового отправления, содержащего наркотики или иные запрещенные вещества, также подлежит уголовной ответственности как соисполнитель контрабанды, если он приискал, оплатил и предусмотрел способы его получения.</w:t>
      </w:r>
    </w:p>
    <w:p w:rsidR="00726F12" w:rsidRPr="00726F12" w:rsidRDefault="00726F12" w:rsidP="00726F1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F12">
        <w:rPr>
          <w:rFonts w:ascii="Times New Roman" w:eastAsia="Calibri" w:hAnsi="Times New Roman" w:cs="Times New Roman"/>
          <w:sz w:val="28"/>
          <w:szCs w:val="28"/>
        </w:rPr>
        <w:tab/>
        <w:t>Уголовный закон за совершение контрабанды запрещенных веществ в качестве основного наказания предусматривает лишение свободы на срок от 3 до 7 лет. В качестве дополнительных наказаний могут быть назначены штраф в размере до 1 миллиона рублей и ограничение свободы на срок до 2 лет. Более строгая ответственность, влекущая назначение наказания в виде лишения свободы сроком до 20 лет, наступает при наличии квалифицирующих признаков, предусмотренных частями 2 – 4 статьи 229.1 УК РФ, в частности, за совершение контрабанды в крупном и особо крупном размерах или в составе организованной группы.</w:t>
      </w:r>
    </w:p>
    <w:p w:rsidR="00726F12" w:rsidRPr="00726F12" w:rsidRDefault="00726F12" w:rsidP="00726F1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6F12" w:rsidRPr="00726F12" w:rsidRDefault="00726F12" w:rsidP="00726F1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F12">
        <w:rPr>
          <w:rFonts w:ascii="Times New Roman" w:eastAsia="Calibri" w:hAnsi="Times New Roman" w:cs="Times New Roman"/>
          <w:sz w:val="28"/>
          <w:szCs w:val="28"/>
        </w:rPr>
        <w:t>Старший помощник прокурора города                                              Е.А. Егорова</w:t>
      </w:r>
    </w:p>
    <w:p w:rsidR="00726F12" w:rsidRPr="00726F12" w:rsidRDefault="00726F12" w:rsidP="00726F12">
      <w:pPr>
        <w:rPr>
          <w:rFonts w:ascii="Times New Roman" w:eastAsia="Calibri" w:hAnsi="Times New Roman" w:cs="Times New Roman"/>
          <w:sz w:val="28"/>
          <w:szCs w:val="28"/>
        </w:rPr>
      </w:pPr>
    </w:p>
    <w:p w:rsidR="00726F12" w:rsidRPr="00726F12" w:rsidRDefault="00726F12" w:rsidP="00726F12">
      <w:pPr>
        <w:rPr>
          <w:rFonts w:ascii="Times New Roman" w:eastAsia="Calibri" w:hAnsi="Times New Roman" w:cs="Times New Roman"/>
          <w:sz w:val="28"/>
          <w:szCs w:val="28"/>
        </w:rPr>
      </w:pPr>
    </w:p>
    <w:p w:rsidR="00AF485E" w:rsidRDefault="00AF485E">
      <w:bookmarkStart w:id="0" w:name="_GoBack"/>
      <w:bookmarkEnd w:id="0"/>
    </w:p>
    <w:sectPr w:rsidR="00AF485E" w:rsidSect="00B77361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31"/>
    <w:rsid w:val="006931A3"/>
    <w:rsid w:val="00726F12"/>
    <w:rsid w:val="00851231"/>
    <w:rsid w:val="00AF485E"/>
    <w:rsid w:val="00B77361"/>
    <w:rsid w:val="00F5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08777-11A5-45EE-A51B-EF72CB46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Евгения Александровна</dc:creator>
  <cp:keywords/>
  <dc:description/>
  <cp:lastModifiedBy>Егорова Евгения Александровна</cp:lastModifiedBy>
  <cp:revision>2</cp:revision>
  <dcterms:created xsi:type="dcterms:W3CDTF">2022-10-05T13:52:00Z</dcterms:created>
  <dcterms:modified xsi:type="dcterms:W3CDTF">2022-10-05T13:52:00Z</dcterms:modified>
</cp:coreProperties>
</file>