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1C" w:rsidRPr="007C70E8" w:rsidRDefault="007C70E8" w:rsidP="007C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7C70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Уголовная о</w:t>
      </w:r>
      <w:r w:rsidR="0090081C" w:rsidRPr="007C70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тветственност</w:t>
      </w:r>
      <w:r w:rsidRPr="007C70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ь</w:t>
      </w:r>
      <w:r w:rsidR="0090081C" w:rsidRPr="007C70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за использование чужой банковской карты</w:t>
      </w:r>
    </w:p>
    <w:p w:rsidR="0090081C" w:rsidRPr="007C70E8" w:rsidRDefault="0090081C" w:rsidP="007C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0E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C70E8">
        <w:rPr>
          <w:rFonts w:ascii="Times New Roman" w:eastAsia="Times New Roman" w:hAnsi="Times New Roman" w:cs="Times New Roman"/>
          <w:color w:val="FFFFFF"/>
          <w:sz w:val="32"/>
          <w:szCs w:val="32"/>
        </w:rPr>
        <w:t>Текст</w:t>
      </w:r>
      <w:r w:rsidRPr="007C70E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C70E8">
        <w:rPr>
          <w:rFonts w:ascii="Times New Roman" w:eastAsia="Times New Roman" w:hAnsi="Times New Roman" w:cs="Times New Roman"/>
          <w:color w:val="FFFFFF"/>
          <w:sz w:val="32"/>
          <w:szCs w:val="32"/>
        </w:rPr>
        <w:t>Поделиться</w:t>
      </w:r>
    </w:p>
    <w:p w:rsidR="0090081C" w:rsidRPr="007C70E8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90081C"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 кражу, совершенную с банковского счета, а равно в отношении электронных денежных средств предусмотрена уголовная ответственность п. «г» ч. 3 ст. 158 Уголовного кодекса Российской Федерации (далее – УК РФ).</w:t>
      </w:r>
    </w:p>
    <w:p w:rsidR="0090081C" w:rsidRPr="007C70E8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90081C"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Санкцией указанной статьи предусмотрены следующие виды наказаний: штраф в размере от 100 до 500 тысяч рублей или в размере заработной платы или иного дохода осужденного за период от 1 года до 3 лет, либо принудительными работами на срок до 5 лет с ограничением свободы на срок до полутора лет или без такового, либо лишением свободы на срок до 6 лет со штрафом в размере до 80 тысяч рублей или в размере заработной платы или иного дохода осужденного за период до 6 месяцев либо без такового и с ограничением свободы на срок до полутора лет либо без такового.</w:t>
      </w:r>
    </w:p>
    <w:p w:rsidR="0090081C" w:rsidRPr="007C70E8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  <w:t>И</w:t>
      </w:r>
      <w:r w:rsidR="0090081C"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спользование чужой банковской карты, в том числе и найденной в общедоступном месте, для оплаты покупок, например, путем бесконтактной оплаты, также является хищением денежных средств с банковского счета.</w:t>
      </w:r>
    </w:p>
    <w:p w:rsidR="0090081C" w:rsidRPr="007C70E8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  <w:t>У</w:t>
      </w:r>
      <w:r w:rsidR="0090081C"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головная ответственность наступает и за покушение на совершение хищения средств с банковского счета при помощи банковской карты. Например, в случае если банковская карта была найдена и использована для оплаты товаров в магазине, однако совершить покупку не удалось, поскольку владелец ее заблокировал.</w:t>
      </w:r>
    </w:p>
    <w:p w:rsidR="0090081C" w:rsidRPr="007C70E8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  <w:t>Д</w:t>
      </w:r>
      <w:r w:rsidR="0090081C"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ля квалификации преступления по указанной статье УК РФ не имеет значения сумма похищенных денежных средств с банковского счета, за исключением хищения в крупном и особо крупном размере (250 000 рублей и 1 000 </w:t>
      </w:r>
      <w:proofErr w:type="spellStart"/>
      <w:r w:rsidR="0090081C"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000</w:t>
      </w:r>
      <w:proofErr w:type="spellEnd"/>
      <w:r w:rsidR="0090081C"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рублей соответственно).</w:t>
      </w:r>
    </w:p>
    <w:p w:rsidR="0090081C" w:rsidRPr="007C70E8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90081C" w:rsidRPr="007C70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 этом, </w:t>
      </w:r>
      <w:r w:rsidR="0090081C" w:rsidRPr="007C70E8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уголовное дело (уголовное преследование) по преступлениям, отнесенным к категории тяжких не может быть прекращено в связи с примирением с потерпевшим или назначением меры уголовно-правового характера в виде судебного штрафа.</w:t>
      </w:r>
    </w:p>
    <w:p w:rsidR="0090081C" w:rsidRPr="007C70E8" w:rsidRDefault="0090081C" w:rsidP="009008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7C70E8">
        <w:rPr>
          <w:rFonts w:ascii="Roboto" w:eastAsia="Times New Roman" w:hAnsi="Roboto" w:cs="Times New Roman"/>
          <w:sz w:val="24"/>
          <w:szCs w:val="24"/>
        </w:rPr>
        <w:t> </w:t>
      </w:r>
    </w:p>
    <w:p w:rsidR="00663D78" w:rsidRPr="007C70E8" w:rsidRDefault="007C70E8" w:rsidP="007C70E8">
      <w:pPr>
        <w:shd w:val="clear" w:color="auto" w:fill="FFFFFF"/>
        <w:spacing w:after="100" w:afterAutospacing="1" w:line="240" w:lineRule="auto"/>
        <w:jc w:val="both"/>
      </w:pPr>
      <w:r w:rsidRPr="007C70E8">
        <w:rPr>
          <w:rFonts w:ascii="Times New Roman" w:eastAsia="Times New Roman" w:hAnsi="Times New Roman" w:cs="Times New Roman"/>
          <w:sz w:val="28"/>
          <w:szCs w:val="28"/>
        </w:rPr>
        <w:t>Помощник прокурора                                                                       А.А. Царев</w:t>
      </w:r>
    </w:p>
    <w:sectPr w:rsidR="00663D78" w:rsidRPr="007C70E8" w:rsidSect="00AC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081C"/>
    <w:rsid w:val="00663D78"/>
    <w:rsid w:val="007C70E8"/>
    <w:rsid w:val="0090081C"/>
    <w:rsid w:val="00AC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0081C"/>
  </w:style>
  <w:style w:type="character" w:customStyle="1" w:styleId="feeds-pagenavigationtooltip">
    <w:name w:val="feeds-page__navigation_tooltip"/>
    <w:basedOn w:val="a0"/>
    <w:rsid w:val="0090081C"/>
  </w:style>
  <w:style w:type="paragraph" w:styleId="a3">
    <w:name w:val="Normal (Web)"/>
    <w:basedOn w:val="a"/>
    <w:uiPriority w:val="99"/>
    <w:semiHidden/>
    <w:unhideWhenUsed/>
    <w:rsid w:val="0090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8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2022-05-04T19:58:00Z</dcterms:created>
  <dcterms:modified xsi:type="dcterms:W3CDTF">2022-05-04T21:07:00Z</dcterms:modified>
</cp:coreProperties>
</file>