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80" w:rsidRPr="00841B80" w:rsidRDefault="00841B80" w:rsidP="00841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взяточничество</w:t>
      </w:r>
    </w:p>
    <w:p w:rsidR="00841B80" w:rsidRPr="00841B80" w:rsidRDefault="00841B80" w:rsidP="0084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1B8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841B80" w:rsidRPr="00841B80" w:rsidRDefault="00841B80" w:rsidP="00841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1B8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Взяточничество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уголовная ответственность установлена как за получение взятки (ст. 290 УК РФ), так и за ее дачу (ст. 290 УК РФ). Получение взятки - получение должностным лицом лично или через посредника денег, ценных бумаг, иного имущества и имущественных прав, услуг имущественного характера, за совершение входящих в его служебные полномочия действий (бездействие), за совершение незаконных действий (бездействие), а равно за общее покровительство или попустительство по службе.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взятка на сумму денег, стоимость имущества и услуг превышающие двадцать пять тысяч рублей признается значительной, превышающие сто пятьдесят тысяч рублей - крупной, превышающие один миллион рублей - особо крупной. За получение взятки к виновному наряду с лишением свободы на срок до 15 лет может быть применен и штраф в размере до стократной суммы взятки.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в счет взятки деньги, ценности и иное имущества подлежат конфискация в собственность государства.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исполнения приговора или возможной конфискации имущества на имущество взяткополучателя, включая безналичные денежные средства, находящиеся на счетах, может быть наложен арест.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дачу взятки должностному лицу предусмотрена уголовная ответственность в виде лишения свободы на срок до 15 лет, может быть применен и штраф в размере до девяностократной суммы взятки.</w:t>
      </w:r>
    </w:p>
    <w:p w:rsidR="00841B80" w:rsidRPr="00841B80" w:rsidRDefault="00841B80" w:rsidP="00841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4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отметить, что лицо, давшее взятку, освобождается от уголовной ответственности, если оно активно способствовало раскрытию,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841B80" w:rsidRDefault="00841B80"/>
    <w:p w:rsidR="00841B80" w:rsidRPr="00841B80" w:rsidRDefault="00841B80">
      <w:pPr>
        <w:rPr>
          <w:rFonts w:ascii="Times New Roman" w:hAnsi="Times New Roman" w:cs="Times New Roman"/>
          <w:sz w:val="28"/>
          <w:szCs w:val="28"/>
        </w:rPr>
      </w:pPr>
      <w:r w:rsidRPr="00841B80">
        <w:rPr>
          <w:rFonts w:ascii="Times New Roman" w:hAnsi="Times New Roman" w:cs="Times New Roman"/>
          <w:sz w:val="28"/>
          <w:szCs w:val="28"/>
        </w:rPr>
        <w:t xml:space="preserve">Помощник прокурора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1B80">
        <w:rPr>
          <w:rFonts w:ascii="Times New Roman" w:hAnsi="Times New Roman" w:cs="Times New Roman"/>
          <w:sz w:val="28"/>
          <w:szCs w:val="28"/>
        </w:rPr>
        <w:t>Е.А. Егорова</w:t>
      </w:r>
    </w:p>
    <w:sectPr w:rsidR="00841B80" w:rsidRPr="0084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1B80"/>
    <w:rsid w:val="0084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1B80"/>
  </w:style>
  <w:style w:type="character" w:customStyle="1" w:styleId="feeds-pagenavigationtooltip">
    <w:name w:val="feeds-page__navigation_tooltip"/>
    <w:basedOn w:val="a0"/>
    <w:rsid w:val="00841B80"/>
  </w:style>
  <w:style w:type="paragraph" w:styleId="a3">
    <w:name w:val="Normal (Web)"/>
    <w:basedOn w:val="a"/>
    <w:uiPriority w:val="99"/>
    <w:semiHidden/>
    <w:unhideWhenUsed/>
    <w:rsid w:val="0084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7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2021-03-23T07:59:00Z</dcterms:created>
  <dcterms:modified xsi:type="dcterms:W3CDTF">2021-03-23T08:00:00Z</dcterms:modified>
</cp:coreProperties>
</file>