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0F" w:rsidRPr="003250C1" w:rsidRDefault="003250C1" w:rsidP="00DD0C0F">
      <w:pPr>
        <w:pStyle w:val="4"/>
        <w:shd w:val="clear" w:color="auto" w:fill="FFFFFF"/>
        <w:spacing w:before="32" w:after="161" w:line="240" w:lineRule="atLeast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3250C1">
        <w:rPr>
          <w:rFonts w:ascii="Times New Roman" w:hAnsi="Times New Roman" w:cs="Times New Roman"/>
          <w:i w:val="0"/>
          <w:color w:val="000000"/>
          <w:sz w:val="28"/>
          <w:szCs w:val="28"/>
        </w:rPr>
        <w:t>Ответственность за н</w:t>
      </w:r>
      <w:r w:rsidR="00DD0C0F" w:rsidRPr="003250C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езаконный оборот наркотических средств </w:t>
      </w:r>
    </w:p>
    <w:p w:rsidR="00DD0C0F" w:rsidRPr="0080271F" w:rsidRDefault="003250C1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D0C0F" w:rsidRPr="0080271F">
        <w:rPr>
          <w:color w:val="000000"/>
          <w:sz w:val="28"/>
          <w:szCs w:val="28"/>
        </w:rPr>
        <w:t>Согласно ст. 1 Федерального закона от 08.01.1998 № 3-ФЗ «О наркотических средствах и психотропных веществах», незаконный оборот наркотических средств - это осуществляемая в нарушение законодательства РФ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РФ, вывоз с территории РФ наркотических средств.</w:t>
      </w:r>
    </w:p>
    <w:p w:rsidR="00DD0C0F" w:rsidRPr="0080271F" w:rsidRDefault="00DD0C0F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250C1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Уголовным кодексом Российской Федерации установлена  ответственность за данные преступления.</w:t>
      </w:r>
    </w:p>
    <w:p w:rsidR="00DD0C0F" w:rsidRPr="0080271F" w:rsidRDefault="00DD0C0F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250C1">
        <w:rPr>
          <w:color w:val="000000"/>
          <w:sz w:val="28"/>
          <w:szCs w:val="28"/>
        </w:rPr>
        <w:tab/>
        <w:t>С</w:t>
      </w:r>
      <w:r w:rsidRPr="0080271F">
        <w:rPr>
          <w:color w:val="000000"/>
          <w:sz w:val="28"/>
          <w:szCs w:val="28"/>
        </w:rPr>
        <w:t>татьей 228 – УК РФ установлена ответственность за незаконные приобретение, хранение, перевозка, изготовление, переработка без цели сбыта наркотических средств. Наказание за данные преступления от штрафа в размере до 40 тыс</w:t>
      </w:r>
      <w:r w:rsidR="003250C1">
        <w:rPr>
          <w:color w:val="000000"/>
          <w:sz w:val="28"/>
          <w:szCs w:val="28"/>
        </w:rPr>
        <w:t>.</w:t>
      </w:r>
      <w:r w:rsidRPr="0080271F">
        <w:rPr>
          <w:color w:val="000000"/>
          <w:sz w:val="28"/>
          <w:szCs w:val="28"/>
        </w:rPr>
        <w:t xml:space="preserve"> рублей и до 15 лет лишения свободы.</w:t>
      </w:r>
    </w:p>
    <w:p w:rsidR="00DD0C0F" w:rsidRPr="0080271F" w:rsidRDefault="00DD0C0F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250C1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Незаконные производство, сбыт или пересылка наркотических средств подпадают под действие ст. 228.1 УК РФ. Наказанием за подобного рода действия будет лишение свободы от 4 лет и вплоть до пожизненного срока.</w:t>
      </w:r>
    </w:p>
    <w:p w:rsidR="00DD0C0F" w:rsidRPr="0080271F" w:rsidRDefault="00DD0C0F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250C1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 xml:space="preserve">К преступлениям в сфере незаконного оборота наркотиков также относятся: хищения либо вымогательства наркотических средств (ст. 229 УК РФ), нарушение правил оборота наркотических средств (ст. 228.2 УК РФ), контрабанда наркотических средств (ст.229.1 УК РФ), склонение к потреблению наркотических средств, психотропных веществ или их аналогов (ст.230 УК РФ), незаконное культивирование растений, содержащихся наркотические средства или психотропные вещества либо их </w:t>
      </w:r>
      <w:proofErr w:type="spellStart"/>
      <w:r w:rsidRPr="0080271F">
        <w:rPr>
          <w:color w:val="000000"/>
          <w:sz w:val="28"/>
          <w:szCs w:val="28"/>
        </w:rPr>
        <w:t>прекурсоры</w:t>
      </w:r>
      <w:proofErr w:type="spellEnd"/>
      <w:r w:rsidRPr="0080271F">
        <w:rPr>
          <w:color w:val="000000"/>
          <w:sz w:val="28"/>
          <w:szCs w:val="28"/>
        </w:rPr>
        <w:t xml:space="preserve"> (ст. 231 УК РФ), организация либо содержание притонов или систематическое предоставление помещений для потребления наркотических средств (ст. 232 УК РФ) и другие.</w:t>
      </w:r>
    </w:p>
    <w:p w:rsidR="00DD0C0F" w:rsidRPr="0080271F" w:rsidRDefault="00DD0C0F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250C1">
        <w:rPr>
          <w:color w:val="000000"/>
          <w:sz w:val="28"/>
          <w:szCs w:val="28"/>
        </w:rPr>
        <w:tab/>
      </w:r>
      <w:r w:rsidRPr="0080271F">
        <w:rPr>
          <w:color w:val="000000"/>
          <w:sz w:val="28"/>
          <w:szCs w:val="28"/>
        </w:rPr>
        <w:t>Следует отметить, что уголовная ответственность по статьям 228, 228.1, 229 и 223.1 УК РФ ужесточается с увеличением размеров наркотических средств, находящихся в незаконном обороте.</w:t>
      </w:r>
    </w:p>
    <w:p w:rsidR="00DD0C0F" w:rsidRPr="0080271F" w:rsidRDefault="003250C1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D0C0F" w:rsidRPr="0080271F">
        <w:rPr>
          <w:color w:val="000000"/>
          <w:sz w:val="28"/>
          <w:szCs w:val="28"/>
        </w:rPr>
        <w:t>Значительный, крупный и особо крупный размер устанавливается для каждого  наркотического средства отдельно, и определяется Постановлением Правительства РФ от 01.10.2012 № 1002.</w:t>
      </w:r>
    </w:p>
    <w:p w:rsidR="003250C1" w:rsidRDefault="00DD0C0F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271F">
        <w:rPr>
          <w:color w:val="000000"/>
          <w:sz w:val="28"/>
          <w:szCs w:val="28"/>
        </w:rPr>
        <w:t> </w:t>
      </w:r>
      <w:r w:rsidR="003250C1">
        <w:rPr>
          <w:color w:val="000000"/>
          <w:sz w:val="28"/>
          <w:szCs w:val="28"/>
        </w:rPr>
        <w:tab/>
      </w:r>
    </w:p>
    <w:p w:rsidR="003250C1" w:rsidRDefault="003250C1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0C0F" w:rsidRPr="0080271F" w:rsidRDefault="003250C1" w:rsidP="003250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                                                                         Царев А.А.</w:t>
      </w:r>
    </w:p>
    <w:p w:rsidR="00DD0C0F" w:rsidRPr="0080271F" w:rsidRDefault="00DD0C0F" w:rsidP="00325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D8B" w:rsidRDefault="006C5D8B"/>
    <w:sectPr w:rsidR="006C5D8B" w:rsidSect="006C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0C0F"/>
    <w:rsid w:val="003250C1"/>
    <w:rsid w:val="006C5D8B"/>
    <w:rsid w:val="00DD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8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D0C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D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2019-03-15T11:04:00Z</dcterms:created>
  <dcterms:modified xsi:type="dcterms:W3CDTF">2020-06-17T20:52:00Z</dcterms:modified>
</cp:coreProperties>
</file>