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03" w:rsidRPr="00A45A03" w:rsidRDefault="009964D2" w:rsidP="00A45A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Запрет на </w:t>
      </w:r>
      <w:r w:rsidR="00A45A03" w:rsidRPr="00A45A0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продаж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</w:t>
      </w:r>
      <w:r w:rsidR="00A45A03" w:rsidRPr="00A45A0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алкогольной продукции лицам, не достигшим совершеннолетия</w:t>
      </w:r>
    </w:p>
    <w:p w:rsidR="00A45A03" w:rsidRPr="00A45A03" w:rsidRDefault="00A45A03" w:rsidP="00A45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5A03" w:rsidRPr="00A45A03" w:rsidRDefault="00A45A03" w:rsidP="00996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За реализацию спиртных напитков несовершеннолетним предусмотрена административная ответственность.</w:t>
      </w:r>
    </w:p>
    <w:p w:rsidR="00A45A03" w:rsidRPr="00A45A03" w:rsidRDefault="00A45A03" w:rsidP="00996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Согласно части 2.1 статьи 14.16 </w:t>
      </w:r>
      <w:proofErr w:type="spellStart"/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розничная продажа несовершеннолетнему алкогольной продукции, если это действие не содержит уголовно наказуемого деяния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45A03" w:rsidRPr="00A45A03" w:rsidRDefault="00A45A03" w:rsidP="00996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К ответственности могут быть привлечены одновременно и продавец, и руководитель и юридическое лицо.</w:t>
      </w:r>
    </w:p>
    <w:p w:rsidR="00A45A03" w:rsidRPr="00A45A03" w:rsidRDefault="00A45A03" w:rsidP="00996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Продажа алкоголя лицам, не достигшим 18 лет, может повлечь за собой не только административную, но и уголовную ответственность.</w:t>
      </w:r>
    </w:p>
    <w:p w:rsidR="009964D2" w:rsidRDefault="00A45A03" w:rsidP="00996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9964D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зафиксирована неоднократная продажа спиртных напит</w:t>
      </w:r>
      <w:r w:rsidR="0099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лицам, не достигшим 18 лет, </w:t>
      </w:r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вступает статья 151.1 УК РФ. </w:t>
      </w:r>
    </w:p>
    <w:p w:rsidR="00A45A03" w:rsidRPr="00A45A03" w:rsidRDefault="00A45A03" w:rsidP="00996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Поскольку закон предусматривает довольно суровую ответственность, продавцы  имеют право потребовать от любого покупателя, желающего приобрести спиртное, предъявления документов, удостоверяющих личность.</w:t>
      </w:r>
    </w:p>
    <w:p w:rsidR="00B86228" w:rsidRDefault="00A45A03" w:rsidP="00996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A03">
        <w:rPr>
          <w:rFonts w:ascii="Times New Roman" w:eastAsia="Times New Roman" w:hAnsi="Times New Roman" w:cs="Times New Roman"/>
          <w:color w:val="000000"/>
          <w:sz w:val="28"/>
          <w:szCs w:val="28"/>
        </w:rPr>
        <w:t>   В качестве документа допускается паспорт или любой другой, позволяющий удостовериться в личности покупателя, а также в его возрасте. Если такого документа у покупателя при себе нет, продавец вправе отказать в продаже алкоголя.</w:t>
      </w:r>
    </w:p>
    <w:p w:rsidR="009964D2" w:rsidRDefault="009964D2" w:rsidP="00996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64D2" w:rsidRDefault="009964D2" w:rsidP="009964D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Помощник прокурора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Грущанская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К. Ш.</w:t>
      </w:r>
    </w:p>
    <w:sectPr w:rsidR="009964D2" w:rsidSect="00B8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5A03"/>
    <w:rsid w:val="009964D2"/>
    <w:rsid w:val="00A355FF"/>
    <w:rsid w:val="00A45A03"/>
    <w:rsid w:val="00B8081A"/>
    <w:rsid w:val="00B8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2019-04-25T12:56:00Z</dcterms:created>
  <dcterms:modified xsi:type="dcterms:W3CDTF">2020-06-17T20:41:00Z</dcterms:modified>
</cp:coreProperties>
</file>