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96" w:rsidRPr="007059EB" w:rsidRDefault="008C7F96" w:rsidP="007059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7059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Об ограничении родительских прав</w:t>
      </w:r>
    </w:p>
    <w:p w:rsidR="008C7F96" w:rsidRPr="007059EB" w:rsidRDefault="008C7F96" w:rsidP="00705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9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C7F96" w:rsidRPr="007059EB" w:rsidRDefault="008C7F96" w:rsidP="00705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9E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Согласно ст.73 Семейного кодекса РФ ограничение родительских прав выражается в том, что суд с учетом интересов ребенка решает отобрать ребенка у отца и (или) матери, не лишая их родительских прав.</w:t>
      </w:r>
    </w:p>
    <w:p w:rsidR="008C7F96" w:rsidRPr="007059EB" w:rsidRDefault="008C7F96" w:rsidP="00705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9E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Ограничение родительских прав допускается, если оставление ребенка с родителями (одним из них) опасно для ребенка по обстоятельствам, от родителей (одного из них) не зависящим (психическое расстройство или иное хроническое заболевание, стечение тяжелых обстоятельств и другие).</w:t>
      </w:r>
    </w:p>
    <w:p w:rsidR="008C7F96" w:rsidRPr="007059EB" w:rsidRDefault="008C7F96" w:rsidP="00705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9E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Если родители (один из них) не изменят своего поведения, орган опеки и попечительства по истечение шести месяцев после вынесения судом решения об ограничении родительских прав обязан предъявить иск о лишении родительских прав.</w:t>
      </w:r>
    </w:p>
    <w:p w:rsidR="008C7F96" w:rsidRPr="007059EB" w:rsidRDefault="008C7F96" w:rsidP="00705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9E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Иск об ограничении родительских прав может быть предъявлен близкими родственниками ребенка, органами и учреждениями, на которые законом возложена обязанность по охране прав несовершеннолетних детей, дошкольными, общеобразовательными и другими учреждениями, а также прокурором.</w:t>
      </w:r>
    </w:p>
    <w:p w:rsidR="008C7F96" w:rsidRPr="007059EB" w:rsidRDefault="008C7F96" w:rsidP="00705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9E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Ограничение родительских прав не освобождает родителей от обязанностей по содержанию ребенка, поэтому суд обязан решить вопрос о взыскании с родителей алиментов на содержание ребенка.</w:t>
      </w:r>
    </w:p>
    <w:p w:rsidR="008C7F96" w:rsidRPr="007059EB" w:rsidRDefault="008C7F96" w:rsidP="00705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9EB">
        <w:rPr>
          <w:rFonts w:ascii="Times New Roman" w:eastAsia="Times New Roman" w:hAnsi="Times New Roman" w:cs="Times New Roman"/>
          <w:color w:val="000000"/>
          <w:sz w:val="28"/>
          <w:szCs w:val="28"/>
        </w:rPr>
        <w:t>    Родители, родительские права которых ограничены судом, утрачивают право на личное воспитание ребенка, а также право на льготы и государственные пособия, установленные для граждан, имеющих детей.</w:t>
      </w:r>
    </w:p>
    <w:p w:rsidR="001E1F30" w:rsidRDefault="008C7F96" w:rsidP="007059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9E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Если основания, в силу которых родители (один из них) были ограничены в родительских правах, отпали, суд по иску родителей (одного из них) может вынести решение о возвращении ребенка родителям (одному из них) и об отмене ограничения родительских прав.</w:t>
      </w:r>
    </w:p>
    <w:p w:rsidR="007059EB" w:rsidRDefault="007059EB" w:rsidP="007059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9EB" w:rsidRPr="007059EB" w:rsidRDefault="007059EB" w:rsidP="0070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Помощник прокурора                                                                     Егорова Е.А.</w:t>
      </w:r>
    </w:p>
    <w:sectPr w:rsidR="007059EB" w:rsidRPr="007059EB" w:rsidSect="001E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C7F96"/>
    <w:rsid w:val="001E1F30"/>
    <w:rsid w:val="007059EB"/>
    <w:rsid w:val="008C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2020-05-28T23:32:00Z</dcterms:created>
  <dcterms:modified xsi:type="dcterms:W3CDTF">2020-05-28T23:33:00Z</dcterms:modified>
</cp:coreProperties>
</file>