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BE" w:rsidRPr="004027BE" w:rsidRDefault="004027BE" w:rsidP="008F19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4027B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Противодействие экстремизму и терроризму</w:t>
      </w:r>
    </w:p>
    <w:p w:rsidR="004027BE" w:rsidRPr="004027BE" w:rsidRDefault="004027BE" w:rsidP="008F1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7BE" w:rsidRPr="008F1913" w:rsidRDefault="004027BE" w:rsidP="008F1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91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В соответствии с ч.1 ст.3 Федерального закона от 06.03.2013 №35- ФЗ «О противодействии терроризму» терроризмом признается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</w:r>
    </w:p>
    <w:p w:rsidR="004027BE" w:rsidRPr="008F1913" w:rsidRDefault="004027BE" w:rsidP="008F1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91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При этом осуществление террористической деятельности является одной из составляющих экстремизма, к которому также относятся насильственное изменение основ конституционного строя и нарушение целостности Российской Федерации; 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 нарушение прав, свобод и законных интересов человека и гражданина в зависимости от данных признаков;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распространения, а также иная подобная деятельность.</w:t>
      </w:r>
    </w:p>
    <w:p w:rsidR="004027BE" w:rsidRPr="008F1913" w:rsidRDefault="004027BE" w:rsidP="008F1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91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преступлений, предусмотренных статьями 205 – 206, 208, 277 – 280, 282.1, 282.2 и 360 Уголовного кодекса Российской Федерации.</w:t>
      </w:r>
    </w:p>
    <w:p w:rsidR="004027BE" w:rsidRPr="008F1913" w:rsidRDefault="004027BE" w:rsidP="008F1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91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За преступления террористической направленности предусмотрены наказания в виде лишения свободы вплоть до пожизненного заключения.</w:t>
      </w:r>
    </w:p>
    <w:p w:rsidR="004027BE" w:rsidRPr="008F1913" w:rsidRDefault="004027BE" w:rsidP="008F1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91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Также в Российской Федерации запрещаются создание и деятельность общественных и религиозных объединений и организаций, цели и действия которых направлены на осуществление экстремистской деятельности.</w:t>
      </w:r>
    </w:p>
    <w:p w:rsidR="004027BE" w:rsidRPr="008F1913" w:rsidRDefault="004027BE" w:rsidP="008F1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Экстремистской деятельностью (экстремизмом) являются: насильственное изменение основ конституционного строя и нарушение целостности Российской Федерации; публичное оправдание терроризма и иная террористическая деятельность; 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 нарушение прав, свобод и законных интересов человека и гражданина в зависимости от его принадлежности или отношения к религии;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 воспрепятствование законной деятельности государственных органов, </w:t>
      </w:r>
      <w:r w:rsidRPr="008F19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 совершение преступлений по мотивам, указанным в пункте «е» части первой статьи 63 УК РФ; пропаганда и публичное демонстрирование нацистской атрибутики или символики либо сходных с нацистской;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 публичное заведомо ложное обвинение лица, замещающего государственную должность или государственную должность субъекта Российской Федерации, в совершении им деяний, указанных в настоящей статье; организация, подготовка и финансирование таких деяний, а также подстрекательство к их осуществлению либо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4027BE" w:rsidRPr="008F1913" w:rsidRDefault="004027BE" w:rsidP="008F1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91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Федеральным законом от 25.07.2002 N114-ФЗ «О противодействии экстремистской деятельности» определено понятие экстремистской организации – это общественное или религиозное объединение либо иная организация, в отношении которых по основаниям, предусмотренным указанным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деятельности. Частью 6 статьи 10 Федерального закона «Об информации, информационных технологиях и о защите информации» запрещено распространение информации,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</w:t>
      </w:r>
    </w:p>
    <w:p w:rsidR="004027BE" w:rsidRPr="008F1913" w:rsidRDefault="004027BE" w:rsidP="008F1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91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Статьей 15.27 Кодекса Российской Федерации об административных правонарушениях предусмотрена ответственность за неисполнение требований законодательства о противодействии легализации (отмыванию) доходов, полученных преступным путем, и финансированию терроризма.</w:t>
      </w:r>
    </w:p>
    <w:p w:rsidR="004027BE" w:rsidRDefault="004027BE" w:rsidP="008F1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91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Согласно ст. 4 Закона Российской Федерации «О средствах массовой информации» не допускается использование средств массовой информации в целях совершения уголовно наказуемых деяний, для разглашения сведений, составляющих государственную или иную специально охраняемую законом тайну, для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материалов.</w:t>
      </w:r>
    </w:p>
    <w:p w:rsidR="008F1913" w:rsidRPr="008F1913" w:rsidRDefault="008F1913" w:rsidP="008F1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142" w:rsidRPr="008F1913" w:rsidRDefault="008F1913" w:rsidP="008F19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Pr="008F1913">
        <w:rPr>
          <w:rFonts w:ascii="Times New Roman" w:hAnsi="Times New Roman" w:cs="Times New Roman"/>
          <w:sz w:val="28"/>
          <w:szCs w:val="28"/>
        </w:rPr>
        <w:t xml:space="preserve">окурор города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8F1913">
        <w:rPr>
          <w:rFonts w:ascii="Times New Roman" w:hAnsi="Times New Roman" w:cs="Times New Roman"/>
          <w:sz w:val="28"/>
          <w:szCs w:val="28"/>
        </w:rPr>
        <w:t>Журков А.В.</w:t>
      </w:r>
    </w:p>
    <w:sectPr w:rsidR="000D3142" w:rsidRPr="008F1913" w:rsidSect="000D3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027BE"/>
    <w:rsid w:val="000D3142"/>
    <w:rsid w:val="004027BE"/>
    <w:rsid w:val="008F1913"/>
    <w:rsid w:val="00E0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836</Words>
  <Characters>4770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2019-04-25T13:33:00Z</dcterms:created>
  <dcterms:modified xsi:type="dcterms:W3CDTF">2020-05-29T06:58:00Z</dcterms:modified>
</cp:coreProperties>
</file>