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41" w:rsidRPr="008B5D41" w:rsidRDefault="008B5D41" w:rsidP="008B5D41">
      <w:pPr>
        <w:pStyle w:val="1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8B5D41">
        <w:rPr>
          <w:bCs w:val="0"/>
          <w:color w:val="000000"/>
          <w:sz w:val="28"/>
          <w:szCs w:val="28"/>
        </w:rPr>
        <w:t>Временно упрощена процедура признания лица инвалидом</w:t>
      </w:r>
    </w:p>
    <w:p w:rsidR="008B5D41" w:rsidRPr="008B5D41" w:rsidRDefault="008B5D41" w:rsidP="008B5D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4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5D41" w:rsidRPr="008B5D41" w:rsidRDefault="008B5D41" w:rsidP="008B5D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4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5D4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9 апреля 2020 г. N 467 "О временном порядке признания лица инвалидом" утвержден временный порядок признания гражданина инвалидом.</w:t>
      </w:r>
    </w:p>
    <w:p w:rsidR="008B5D41" w:rsidRPr="008B5D41" w:rsidRDefault="008B5D41" w:rsidP="008B5D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5D41">
        <w:rPr>
          <w:rFonts w:ascii="Times New Roman" w:hAnsi="Times New Roman" w:cs="Times New Roman"/>
          <w:color w:val="000000"/>
          <w:sz w:val="28"/>
          <w:szCs w:val="28"/>
        </w:rPr>
        <w:t> Установлено, что признание гражданина инвалидом, срок переосвидетельствования которого наступает в период действия Временного порядка, при отсутствии направления на медико-социальную экспертизу указанного гражданина, выданного медицинской организацией, органом, осуществляющим пенсионное обеспечение, либо органом социальной защиты населения осуществляется путем продления ранее установленной группы инвалидности (категории "ребенок-инвалид"), причины инвалидности, а также разработки новой индивидуальной программы реабилитации или реабилитации инвалида (ребенка-инвалида), включающей ранее рекомендованные реабилитационные мероприятия. </w:t>
      </w:r>
    </w:p>
    <w:p w:rsidR="00000000" w:rsidRDefault="008B5D41" w:rsidP="008B5D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5D41">
        <w:rPr>
          <w:rFonts w:ascii="Times New Roman" w:hAnsi="Times New Roman" w:cs="Times New Roman"/>
          <w:color w:val="000000"/>
          <w:sz w:val="28"/>
          <w:szCs w:val="28"/>
        </w:rPr>
        <w:t> Инвалидность продлевается на срок 6 месяцев и устанавливается с даты, до которой была установлена инвалидность при предыдущем освидетельствовании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5D41" w:rsidRDefault="008B5D41" w:rsidP="008B5D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41" w:rsidRPr="008B5D41" w:rsidRDefault="008B5D41" w:rsidP="008B5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Помощник прокурора                                                                       Егорова Е.А.</w:t>
      </w:r>
    </w:p>
    <w:sectPr w:rsidR="008B5D41" w:rsidRPr="008B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5D41"/>
    <w:rsid w:val="008B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B5D41"/>
    <w:rPr>
      <w:color w:val="0000FF"/>
      <w:u w:val="single"/>
    </w:rPr>
  </w:style>
  <w:style w:type="character" w:customStyle="1" w:styleId="news-date-time">
    <w:name w:val="news-date-time"/>
    <w:basedOn w:val="a0"/>
    <w:rsid w:val="008B5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2020-04-23T08:29:00Z</dcterms:created>
  <dcterms:modified xsi:type="dcterms:W3CDTF">2020-04-23T08:30:00Z</dcterms:modified>
</cp:coreProperties>
</file>