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B1" w:rsidRPr="00B234B1" w:rsidRDefault="00B234B1" w:rsidP="00B234B1">
      <w:pPr>
        <w:pStyle w:val="1"/>
        <w:spacing w:before="0" w:beforeAutospacing="0" w:after="0" w:afterAutospacing="0"/>
        <w:jc w:val="both"/>
        <w:rPr>
          <w:bCs w:val="0"/>
          <w:color w:val="000000"/>
          <w:sz w:val="28"/>
          <w:szCs w:val="28"/>
        </w:rPr>
      </w:pPr>
      <w:r w:rsidRPr="00B234B1">
        <w:rPr>
          <w:bCs w:val="0"/>
          <w:color w:val="000000"/>
          <w:sz w:val="28"/>
          <w:szCs w:val="28"/>
        </w:rPr>
        <w:t>Внесены изменения в Уголовный кодекс Российской Федерации</w:t>
      </w:r>
    </w:p>
    <w:p w:rsidR="00B234B1" w:rsidRPr="00B234B1" w:rsidRDefault="00B234B1" w:rsidP="00B234B1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B234B1" w:rsidRPr="00B234B1" w:rsidRDefault="00B234B1" w:rsidP="00B234B1">
      <w:pPr>
        <w:pStyle w:val="a3"/>
        <w:spacing w:before="24" w:beforeAutospacing="0" w:after="240" w:afterAutospacing="0"/>
        <w:ind w:right="30"/>
        <w:jc w:val="both"/>
        <w:rPr>
          <w:color w:val="000000"/>
          <w:sz w:val="28"/>
          <w:szCs w:val="28"/>
        </w:rPr>
      </w:pPr>
      <w:r w:rsidRPr="00B234B1">
        <w:rPr>
          <w:color w:val="000000"/>
          <w:sz w:val="28"/>
          <w:szCs w:val="28"/>
        </w:rPr>
        <w:t>   Федеральным законом от 01.04.2020 N 100-ФЗ «О внесении изменений в Уголовный кодекс Российской Федерации и статьи 31 и 151 Уголовно-процессуального кодекса Российской Федерации» внесены изменения в статью 236 Уголовного кодекса РФ.</w:t>
      </w:r>
      <w:r w:rsidRPr="00B234B1">
        <w:rPr>
          <w:color w:val="000000"/>
          <w:sz w:val="28"/>
          <w:szCs w:val="28"/>
        </w:rPr>
        <w:br/>
        <w:t>Внесенными изменения за нарушение санитарно-эпидемиологических правил, повлекшее по неосторожности массовое заболевание или отравление людей либо создавшее угрозу наступления таких последствий предусмотрено наказание до двух лет лишения свободы.</w:t>
      </w:r>
    </w:p>
    <w:p w:rsidR="00B234B1" w:rsidRDefault="00B234B1" w:rsidP="00B234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4B1">
        <w:rPr>
          <w:rFonts w:ascii="Times New Roman" w:hAnsi="Times New Roman" w:cs="Times New Roman"/>
          <w:color w:val="000000"/>
          <w:sz w:val="28"/>
          <w:szCs w:val="28"/>
        </w:rPr>
        <w:t>   За нарушение санитарно-эпидемиологических правил, повлекшее по неосторожности смерть человека или смерть двух и более лиц, предусмотрено наказание до семи лет лишения свободы.</w:t>
      </w:r>
    </w:p>
    <w:p w:rsidR="00000000" w:rsidRPr="00B234B1" w:rsidRDefault="00B234B1" w:rsidP="00B2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Помощник прокурора                          Егорова Е.А.</w:t>
      </w:r>
      <w:r w:rsidRPr="00B234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4B1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000000" w:rsidRPr="00B2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234B1"/>
    <w:rsid w:val="00B2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4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2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34B1"/>
    <w:rPr>
      <w:color w:val="0000FF"/>
      <w:u w:val="single"/>
    </w:rPr>
  </w:style>
  <w:style w:type="character" w:customStyle="1" w:styleId="news-date-time">
    <w:name w:val="news-date-time"/>
    <w:basedOn w:val="a0"/>
    <w:rsid w:val="00B23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2020-04-23T08:55:00Z</dcterms:created>
  <dcterms:modified xsi:type="dcterms:W3CDTF">2020-04-23T08:56:00Z</dcterms:modified>
</cp:coreProperties>
</file>