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A9" w:rsidRPr="003C32E6" w:rsidRDefault="007A3FA9" w:rsidP="007A3F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2E6">
        <w:rPr>
          <w:rFonts w:ascii="Times New Roman" w:hAnsi="Times New Roman" w:cs="Times New Roman"/>
          <w:b/>
          <w:bCs/>
          <w:sz w:val="28"/>
          <w:szCs w:val="28"/>
        </w:rPr>
        <w:t>Ответственность предусмотрена за о</w:t>
      </w:r>
      <w:r w:rsidR="003C32E6">
        <w:rPr>
          <w:rFonts w:ascii="Times New Roman" w:hAnsi="Times New Roman" w:cs="Times New Roman"/>
          <w:b/>
          <w:bCs/>
          <w:sz w:val="28"/>
          <w:szCs w:val="28"/>
        </w:rPr>
        <w:t>рганизацию незаконной миграции.</w:t>
      </w:r>
      <w:bookmarkStart w:id="0" w:name="_GoBack"/>
      <w:bookmarkEnd w:id="0"/>
    </w:p>
    <w:p w:rsidR="007A3FA9" w:rsidRPr="007A3FA9" w:rsidRDefault="007A3FA9" w:rsidP="007A3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FA9" w:rsidRPr="007A3FA9" w:rsidRDefault="007A3FA9" w:rsidP="007A3FA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 xml:space="preserve">С 15 ноября 2019 года вступили в силу изменения в Уголовном </w:t>
      </w:r>
      <w:proofErr w:type="gramStart"/>
      <w:r w:rsidRPr="007A3FA9">
        <w:rPr>
          <w:rFonts w:ascii="Times New Roman" w:hAnsi="Times New Roman" w:cs="Times New Roman"/>
          <w:iCs/>
          <w:sz w:val="28"/>
          <w:szCs w:val="28"/>
        </w:rPr>
        <w:t>кодексе  Российской</w:t>
      </w:r>
      <w:proofErr w:type="gramEnd"/>
      <w:r w:rsidRPr="007A3FA9">
        <w:rPr>
          <w:rFonts w:ascii="Times New Roman" w:hAnsi="Times New Roman" w:cs="Times New Roman"/>
          <w:iCs/>
          <w:sz w:val="28"/>
          <w:szCs w:val="28"/>
        </w:rPr>
        <w:t xml:space="preserve"> Федерации, в частности, законодатель ужесточил ответственность за незаконную миграцию с использованием служебного положения. Указанные изменения в уголовное законодательство внесены Федеральным законом от 04.11.2019 № 354-ФЗ «О внесении изменений в статью 322.1 Уголовного кодекса Российской Федерации и статью 151 Уголовно-процессуального кодекса Российской Федерации».</w:t>
      </w:r>
    </w:p>
    <w:p w:rsidR="007A3FA9" w:rsidRPr="007A3FA9" w:rsidRDefault="007A3FA9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A3FA9">
        <w:rPr>
          <w:rFonts w:ascii="Times New Roman" w:hAnsi="Times New Roman" w:cs="Times New Roman"/>
          <w:iCs/>
          <w:sz w:val="28"/>
          <w:szCs w:val="28"/>
        </w:rPr>
        <w:t>В частности, законодатель ввел новый квалифицирующий признак в часть 1 статьи 322.1 - совершение деяния, выражающегося в организации незаконных въезда иностранных граждан или лиц без гражданства, их пребывания в Российской Федерации или транзитного проезда через территорию России лицом с использованием своего служебного положения.</w:t>
      </w:r>
    </w:p>
    <w:p w:rsidR="007A3FA9" w:rsidRPr="007A3FA9" w:rsidRDefault="007A3FA9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A3FA9">
        <w:rPr>
          <w:rFonts w:ascii="Times New Roman" w:hAnsi="Times New Roman" w:cs="Times New Roman"/>
          <w:iCs/>
          <w:sz w:val="28"/>
          <w:szCs w:val="28"/>
        </w:rPr>
        <w:t xml:space="preserve">За указанное нарушение уголовного законодательства, установлено наказание в виде лишением свободы на срок до 7 лет со штрафом в размере до 500 тысяч рублей или в размере заработной платы или </w:t>
      </w:r>
      <w:r w:rsidR="00DB0DA1" w:rsidRPr="007A3FA9">
        <w:rPr>
          <w:rFonts w:ascii="Times New Roman" w:hAnsi="Times New Roman" w:cs="Times New Roman"/>
          <w:iCs/>
          <w:sz w:val="28"/>
          <w:szCs w:val="28"/>
        </w:rPr>
        <w:t>иного дохода,</w:t>
      </w:r>
      <w:r w:rsidRPr="007A3FA9">
        <w:rPr>
          <w:rFonts w:ascii="Times New Roman" w:hAnsi="Times New Roman" w:cs="Times New Roman"/>
          <w:iCs/>
          <w:sz w:val="28"/>
          <w:szCs w:val="28"/>
        </w:rPr>
        <w:t xml:space="preserve"> осужденного за период до трех лет и с ограничением свободы до двух лет, либо без такового.</w:t>
      </w:r>
    </w:p>
    <w:p w:rsidR="007A3FA9" w:rsidRPr="007A3FA9" w:rsidRDefault="007A3FA9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A3FA9">
        <w:rPr>
          <w:rFonts w:ascii="Times New Roman" w:hAnsi="Times New Roman" w:cs="Times New Roman"/>
          <w:iCs/>
          <w:sz w:val="28"/>
          <w:szCs w:val="28"/>
        </w:rPr>
        <w:t>Прокуратура напоминает, что въезд иностранного гражданина или лица без гражданства в Россию будет законным при наличии визы (дипломатической, служебной, обыкновенной, транзитной или временно проживающего лица), выданной по действительным документам, удостоверяющим его личность, а также при наличии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</w:t>
      </w:r>
    </w:p>
    <w:p w:rsidR="007A3FA9" w:rsidRDefault="007A3FA9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A3FA9">
        <w:rPr>
          <w:rFonts w:ascii="Times New Roman" w:hAnsi="Times New Roman" w:cs="Times New Roman"/>
          <w:iCs/>
          <w:sz w:val="28"/>
          <w:szCs w:val="28"/>
        </w:rPr>
        <w:t>Пребывание иностранного гражданина или лица без гражданства в России считается законным, если он соблюдает установленный порядок регистрации, передвижения, выбора места жительства, не уклоняется от выезда из Российской Федерации по истечении срока пребывания.</w:t>
      </w:r>
    </w:p>
    <w:p w:rsidR="00BE7CB5" w:rsidRDefault="00BE7CB5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E7CB5" w:rsidRPr="007A3FA9" w:rsidRDefault="00BE7CB5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прокурора                                                                       Егорова Е.А.</w:t>
      </w:r>
    </w:p>
    <w:p w:rsidR="007A3FA9" w:rsidRPr="007A3FA9" w:rsidRDefault="007A3FA9" w:rsidP="007A3F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3FA9">
        <w:rPr>
          <w:rFonts w:ascii="Times New Roman" w:hAnsi="Times New Roman" w:cs="Times New Roman"/>
          <w:iCs/>
          <w:sz w:val="28"/>
          <w:szCs w:val="28"/>
        </w:rPr>
        <w:t> 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2"/>
    <w:rsid w:val="00003BE2"/>
    <w:rsid w:val="003C32E6"/>
    <w:rsid w:val="007A3FA9"/>
    <w:rsid w:val="00BE7CB5"/>
    <w:rsid w:val="00DB0DA1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DC7"/>
  <w15:chartTrackingRefBased/>
  <w15:docId w15:val="{4AE4179C-4D7D-4A31-A312-8F1F8AC6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5</cp:revision>
  <dcterms:created xsi:type="dcterms:W3CDTF">2020-03-25T12:24:00Z</dcterms:created>
  <dcterms:modified xsi:type="dcterms:W3CDTF">2020-03-25T12:30:00Z</dcterms:modified>
</cp:coreProperties>
</file>