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DE" w:rsidRPr="00832DDE" w:rsidRDefault="003D6F70" w:rsidP="00832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32DDE" w:rsidRPr="00832DDE">
        <w:rPr>
          <w:rFonts w:ascii="Times New Roman" w:hAnsi="Times New Roman" w:cs="Times New Roman"/>
          <w:b/>
          <w:bCs/>
          <w:sz w:val="28"/>
          <w:szCs w:val="28"/>
        </w:rPr>
        <w:t>бязанности гражданина, являющегося принимающей стороной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иностранного гражданина.</w:t>
      </w:r>
      <w:bookmarkStart w:id="0" w:name="_GoBack"/>
      <w:bookmarkEnd w:id="0"/>
    </w:p>
    <w:p w:rsidR="00832DDE" w:rsidRPr="00832DDE" w:rsidRDefault="00832DDE" w:rsidP="00832DD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DDE">
        <w:rPr>
          <w:rFonts w:ascii="Times New Roman" w:hAnsi="Times New Roman" w:cs="Times New Roman"/>
          <w:iCs/>
          <w:sz w:val="28"/>
          <w:szCs w:val="28"/>
        </w:rPr>
        <w:t> </w:t>
      </w:r>
    </w:p>
    <w:p w:rsidR="00832DDE" w:rsidRPr="00832DDE" w:rsidRDefault="00832DDE" w:rsidP="00832DD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DDE">
        <w:rPr>
          <w:rFonts w:ascii="Times New Roman" w:hAnsi="Times New Roman" w:cs="Times New Roman"/>
          <w:iCs/>
          <w:sz w:val="28"/>
          <w:szCs w:val="28"/>
        </w:rPr>
        <w:t>Принимающей стороной является лицо, предоставившее для фактического проживания иностранному гражданину или лицу без гражданства жилое или иное помещение. В частности, принимающей стороной может быть гражданин РФ, а также постоянно проживающий в РФ иностранный гражданин или лицо без гражданства (п. 7 ч. 1 ст. 2 Закона от 18.07.2006 N 109-ФЗ).</w:t>
      </w:r>
    </w:p>
    <w:p w:rsidR="00832DDE" w:rsidRPr="00832DDE" w:rsidRDefault="00832DDE" w:rsidP="00832DD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DDE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832DDE">
        <w:rPr>
          <w:rFonts w:ascii="Times New Roman" w:hAnsi="Times New Roman" w:cs="Times New Roman"/>
          <w:iCs/>
          <w:sz w:val="28"/>
          <w:szCs w:val="28"/>
        </w:rPr>
        <w:t>Гражданин, являющийся принимающей стороной, обязан передать в МВД России уведомление о прибытии иностранного гражданина и передать иностранному гражданину отрывную часть бланка уведомления. Принимающая сторона также сообщает в МВД России об изменении сведений об иностранном гражданине и в установленных случаях направляет уведомление об убытии иностранного гражданина из места пребывания.</w:t>
      </w:r>
    </w:p>
    <w:p w:rsidR="00832DDE" w:rsidRPr="00832DDE" w:rsidRDefault="00832DDE" w:rsidP="00832DD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DDE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832DDE">
        <w:rPr>
          <w:rFonts w:ascii="Times New Roman" w:hAnsi="Times New Roman" w:cs="Times New Roman"/>
          <w:iCs/>
          <w:sz w:val="28"/>
          <w:szCs w:val="28"/>
        </w:rPr>
        <w:t>За неисполнение гражданином, являющимся принимающей стороной, обязанностей в связи с осуществлением миграционного учета предусмотрена ответственность в виде административного штрафа в размере от 2 000 до 4 000 руб. в отношении каждого иностранного гражданина (ч. 4 ст. 18.9, Примечание к ст. 18.9 КоАП РФ).</w:t>
      </w:r>
    </w:p>
    <w:p w:rsidR="00832DDE" w:rsidRPr="00832DDE" w:rsidRDefault="00832DDE" w:rsidP="00832DD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DDE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832DDE">
        <w:rPr>
          <w:rFonts w:ascii="Times New Roman" w:hAnsi="Times New Roman" w:cs="Times New Roman"/>
          <w:iCs/>
          <w:sz w:val="28"/>
          <w:szCs w:val="28"/>
        </w:rPr>
        <w:t>Кроме того, за фиктивную постановку на учет иностранного гражданина по месту пребывания в РФ предусмотрена уголовная ответственность. Под фиктивной постановкой на учет иностранных граждан понимается, в частности, постановка их на учет по месту пребывания в РФ (ст. 322.3 УК РФ):</w:t>
      </w:r>
    </w:p>
    <w:p w:rsidR="00832DDE" w:rsidRPr="00832DDE" w:rsidRDefault="00832DDE" w:rsidP="00832DDE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DDE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- </w:t>
      </w:r>
      <w:r w:rsidRPr="00832DDE">
        <w:rPr>
          <w:rFonts w:ascii="Times New Roman" w:hAnsi="Times New Roman" w:cs="Times New Roman"/>
          <w:iCs/>
          <w:sz w:val="28"/>
          <w:szCs w:val="28"/>
        </w:rPr>
        <w:t>на основании представления заведомо недостоверных (ложных) сведений или документов;</w:t>
      </w:r>
    </w:p>
    <w:p w:rsidR="00832DDE" w:rsidRPr="00832DDE" w:rsidRDefault="00832DDE" w:rsidP="00832DDE">
      <w:pPr>
        <w:spacing w:after="0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32DDE">
        <w:rPr>
          <w:rFonts w:ascii="Times New Roman" w:hAnsi="Times New Roman" w:cs="Times New Roman"/>
          <w:iCs/>
          <w:sz w:val="28"/>
          <w:szCs w:val="28"/>
        </w:rPr>
        <w:t>в помещении без намерения иностранных граждан фактически проживать (пребывать) в этом помещении или без намерения принимающей стороны предоставить это помещение для фактического проживания (пребывания).</w:t>
      </w:r>
    </w:p>
    <w:p w:rsidR="00832DDE" w:rsidRDefault="00832DDE" w:rsidP="00832DD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DDE">
        <w:rPr>
          <w:rFonts w:ascii="Times New Roman" w:hAnsi="Times New Roman" w:cs="Times New Roman"/>
          <w:iCs/>
          <w:sz w:val="28"/>
          <w:szCs w:val="28"/>
        </w:rPr>
        <w:t> </w:t>
      </w:r>
    </w:p>
    <w:p w:rsidR="00765C79" w:rsidRPr="00832DDE" w:rsidRDefault="00765C79" w:rsidP="00832DD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Старший помощник прокурора                                                    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Визиряко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С.Г.</w:t>
      </w:r>
    </w:p>
    <w:p w:rsidR="00E81838" w:rsidRDefault="00E81838"/>
    <w:sectPr w:rsidR="00E8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EAE"/>
    <w:multiLevelType w:val="multilevel"/>
    <w:tmpl w:val="5C62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DC"/>
    <w:rsid w:val="002F15DC"/>
    <w:rsid w:val="003D6F70"/>
    <w:rsid w:val="00765C79"/>
    <w:rsid w:val="00832DDE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DB70"/>
  <w15:chartTrackingRefBased/>
  <w15:docId w15:val="{7C984308-8461-4208-93DA-8EF3EF10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6</cp:revision>
  <dcterms:created xsi:type="dcterms:W3CDTF">2020-03-25T12:19:00Z</dcterms:created>
  <dcterms:modified xsi:type="dcterms:W3CDTF">2020-03-25T12:23:00Z</dcterms:modified>
</cp:coreProperties>
</file>