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E29">
        <w:rPr>
          <w:rFonts w:ascii="Times New Roman" w:hAnsi="Times New Roman" w:cs="Times New Roman"/>
          <w:b/>
          <w:bCs/>
          <w:sz w:val="28"/>
          <w:szCs w:val="28"/>
        </w:rPr>
        <w:t>В чем заключаются различия между договором подряда и трудовым договором при оформлении с работодателем трудовых отношений?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E29" w:rsidRPr="00D93E29" w:rsidRDefault="00D93E29" w:rsidP="00AC7EE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D93E29">
        <w:rPr>
          <w:rFonts w:ascii="Times New Roman" w:hAnsi="Times New Roman" w:cs="Times New Roman"/>
          <w:iCs/>
          <w:sz w:val="28"/>
          <w:szCs w:val="28"/>
        </w:rPr>
        <w:t>Согласно ст. 56 Трудового кодекса Российской Федерации (далее – ТК РФ) трудовой договор –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 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E29">
        <w:rPr>
          <w:rFonts w:ascii="Times New Roman" w:hAnsi="Times New Roman" w:cs="Times New Roman"/>
          <w:iCs/>
          <w:sz w:val="28"/>
          <w:szCs w:val="28"/>
        </w:rPr>
        <w:t> </w:t>
      </w:r>
      <w:r w:rsidRPr="00D93E29">
        <w:rPr>
          <w:rFonts w:ascii="Times New Roman" w:hAnsi="Times New Roman" w:cs="Times New Roman"/>
          <w:iCs/>
          <w:sz w:val="28"/>
          <w:szCs w:val="28"/>
        </w:rPr>
        <w:tab/>
        <w:t>В свою очередь порядок заключения договора подряда регулируется Гражданским кодексом Российской Федерации. Так, в силу ст. ст. 702 и 703 указанного кодекса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его; договор подряда заключается на изготовление или переработку (обработку) вещи либо на выполнение другой работы с передачей ее результата заказчику.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E29">
        <w:rPr>
          <w:rFonts w:ascii="Times New Roman" w:hAnsi="Times New Roman" w:cs="Times New Roman"/>
          <w:iCs/>
          <w:sz w:val="28"/>
          <w:szCs w:val="28"/>
        </w:rPr>
        <w:t> </w:t>
      </w:r>
      <w:r w:rsidRPr="00D93E29">
        <w:rPr>
          <w:rFonts w:ascii="Times New Roman" w:hAnsi="Times New Roman" w:cs="Times New Roman"/>
          <w:iCs/>
          <w:sz w:val="28"/>
          <w:szCs w:val="28"/>
        </w:rPr>
        <w:tab/>
        <w:t>Таким образом, договор подряда отличается от трудового договора предметом соглашения, а также тем, что подрядчик сохраняет положение самостоятельного хозяйствующего субъекта, в то время как по трудовому договору работник принимает на себя обязанность выполнять работу по определенной должности, в соответствии с правилами внутреннего трудового распорядка, включается в штат работодателя и осуществляет трудовую деятельность под его руководством и контролем. При согласии работника осуществлять деятельность в рамках договора подряда он лишает себя трудового стажа, права на ежегодный оплачиваемый отпуск, выплату пособия по временной нетрудоспособности и других гарантий.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E29">
        <w:rPr>
          <w:rFonts w:ascii="Times New Roman" w:hAnsi="Times New Roman" w:cs="Times New Roman"/>
          <w:iCs/>
          <w:sz w:val="28"/>
          <w:szCs w:val="28"/>
        </w:rPr>
        <w:t> </w:t>
      </w:r>
      <w:r w:rsidRPr="00D93E29">
        <w:rPr>
          <w:rFonts w:ascii="Times New Roman" w:hAnsi="Times New Roman" w:cs="Times New Roman"/>
          <w:iCs/>
          <w:sz w:val="28"/>
          <w:szCs w:val="28"/>
        </w:rPr>
        <w:tab/>
        <w:t>В соответствии со ст. 15 ТК РФ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E29">
        <w:rPr>
          <w:rFonts w:ascii="Times New Roman" w:hAnsi="Times New Roman" w:cs="Times New Roman"/>
          <w:iCs/>
          <w:sz w:val="28"/>
          <w:szCs w:val="28"/>
        </w:rPr>
        <w:t>  </w:t>
      </w:r>
      <w:r w:rsidRPr="00D93E29">
        <w:rPr>
          <w:rFonts w:ascii="Times New Roman" w:hAnsi="Times New Roman" w:cs="Times New Roman"/>
          <w:iCs/>
          <w:sz w:val="28"/>
          <w:szCs w:val="28"/>
        </w:rPr>
        <w:tab/>
        <w:t>Вместе с тем возникают ситуации, когда работодатель не предлагает выбора и оформляет с физическим лицом гражданско-правовой договор вместо трудового. В этом случае для защиты своих прав гражданин может обратиться в Государственную инспекцию труда с письменным заявлением о признании заключенного договора подряда – трудовым договором.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E29">
        <w:rPr>
          <w:rFonts w:ascii="Times New Roman" w:hAnsi="Times New Roman" w:cs="Times New Roman"/>
          <w:iCs/>
          <w:sz w:val="28"/>
          <w:szCs w:val="28"/>
        </w:rPr>
        <w:t> </w:t>
      </w:r>
      <w:r w:rsidRPr="00D93E29">
        <w:rPr>
          <w:rFonts w:ascii="Times New Roman" w:hAnsi="Times New Roman" w:cs="Times New Roman"/>
          <w:iCs/>
          <w:sz w:val="28"/>
          <w:szCs w:val="28"/>
        </w:rPr>
        <w:tab/>
        <w:t xml:space="preserve">При подтверждении данного факта хозяйствующий субъект подлежит привлечению к административной ответственности по ч. 4 ст. 5.27 КоАП РФ, которой предусмотрено наказание в виде штрафа. Кроме того, по предписанию контролирующего органа работодатель должен будет заключить </w:t>
      </w:r>
      <w:r w:rsidRPr="00D93E29">
        <w:rPr>
          <w:rFonts w:ascii="Times New Roman" w:hAnsi="Times New Roman" w:cs="Times New Roman"/>
          <w:iCs/>
          <w:sz w:val="28"/>
          <w:szCs w:val="28"/>
        </w:rPr>
        <w:lastRenderedPageBreak/>
        <w:t>с работником трудовой договор и выполнить иные действия, направленные на соблюдение его трудовых прав (внесение сведений в трудовую книжку, начисление взносов, предоставление сведений в пенсионный орган для индивидуального (персонифицированного) учета и др.).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E2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93E29" w:rsidRPr="00D93E29" w:rsidRDefault="00D93E29" w:rsidP="00D9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E29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</w:t>
      </w:r>
      <w:proofErr w:type="spellStart"/>
      <w:r w:rsidRPr="00D93E29">
        <w:rPr>
          <w:rFonts w:ascii="Times New Roman" w:hAnsi="Times New Roman" w:cs="Times New Roman"/>
          <w:sz w:val="28"/>
          <w:szCs w:val="28"/>
        </w:rPr>
        <w:t>Грущанская</w:t>
      </w:r>
      <w:proofErr w:type="spellEnd"/>
      <w:r w:rsidRPr="00D93E29">
        <w:rPr>
          <w:rFonts w:ascii="Times New Roman" w:hAnsi="Times New Roman" w:cs="Times New Roman"/>
          <w:sz w:val="28"/>
          <w:szCs w:val="28"/>
        </w:rPr>
        <w:t xml:space="preserve"> К.Ш. </w:t>
      </w:r>
    </w:p>
    <w:p w:rsidR="00D93E29" w:rsidRPr="00D93E29" w:rsidRDefault="00D93E29" w:rsidP="00D93E29"/>
    <w:p w:rsidR="00C34DC7" w:rsidRDefault="00C34DC7"/>
    <w:sectPr w:rsidR="00C3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0"/>
    <w:rsid w:val="00106660"/>
    <w:rsid w:val="00AC7EE5"/>
    <w:rsid w:val="00C34DC7"/>
    <w:rsid w:val="00D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C22B"/>
  <w15:chartTrackingRefBased/>
  <w15:docId w15:val="{8561869B-6C49-41B6-804A-661FA757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2020-02-07T11:17:00Z</dcterms:created>
  <dcterms:modified xsi:type="dcterms:W3CDTF">2020-02-07T11:18:00Z</dcterms:modified>
</cp:coreProperties>
</file>