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5A4E" w14:textId="77777777" w:rsidR="005458C9" w:rsidRPr="005458C9" w:rsidRDefault="005458C9" w:rsidP="00472CF7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Pr="005458C9">
        <w:rPr>
          <w:rFonts w:ascii="Times New Roman" w:eastAsia="Calibri" w:hAnsi="Times New Roman" w:cs="Times New Roman"/>
          <w:sz w:val="24"/>
          <w:szCs w:val="24"/>
        </w:rPr>
        <w:t>проект</w:t>
      </w:r>
    </w:p>
    <w:p w14:paraId="09743F67" w14:textId="77777777" w:rsidR="007026AE" w:rsidRPr="005458C9" w:rsidRDefault="002F1740" w:rsidP="00472CF7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58C9">
        <w:rPr>
          <w:rFonts w:ascii="Times New Roman" w:eastAsia="Calibri" w:hAnsi="Times New Roman" w:cs="Times New Roman"/>
          <w:b/>
          <w:sz w:val="24"/>
          <w:szCs w:val="24"/>
        </w:rPr>
        <w:t>Муниципальная</w:t>
      </w:r>
      <w:r w:rsidR="00CE5098" w:rsidRPr="005458C9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программа</w:t>
      </w:r>
      <w:r w:rsidR="003133F2" w:rsidRPr="005458C9">
        <w:rPr>
          <w:rFonts w:ascii="Times New Roman" w:eastAsia="Calibri" w:hAnsi="Times New Roman" w:cs="Times New Roman"/>
          <w:b/>
          <w:sz w:val="24"/>
          <w:szCs w:val="24"/>
        </w:rPr>
        <w:t xml:space="preserve"> «Развитие институтов гражданского общества, по</w:t>
      </w:r>
      <w:r w:rsidR="003D1A85" w:rsidRPr="005458C9">
        <w:rPr>
          <w:rFonts w:ascii="Times New Roman" w:eastAsia="Calibri" w:hAnsi="Times New Roman" w:cs="Times New Roman"/>
          <w:b/>
          <w:sz w:val="24"/>
          <w:szCs w:val="24"/>
        </w:rPr>
        <w:t xml:space="preserve">вышение эффективности местного </w:t>
      </w:r>
      <w:r w:rsidR="003133F2" w:rsidRPr="005458C9">
        <w:rPr>
          <w:rFonts w:ascii="Times New Roman" w:eastAsia="Calibri" w:hAnsi="Times New Roman" w:cs="Times New Roman"/>
          <w:b/>
          <w:sz w:val="24"/>
          <w:szCs w:val="24"/>
        </w:rPr>
        <w:t>самоуправления</w:t>
      </w:r>
    </w:p>
    <w:p w14:paraId="4BB0F675" w14:textId="77777777" w:rsidR="003133F2" w:rsidRPr="00D86E93" w:rsidRDefault="003133F2" w:rsidP="00472CF7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58C9">
        <w:rPr>
          <w:rFonts w:ascii="Times New Roman" w:eastAsia="Calibri" w:hAnsi="Times New Roman" w:cs="Times New Roman"/>
          <w:b/>
          <w:sz w:val="24"/>
          <w:szCs w:val="24"/>
        </w:rPr>
        <w:t>и реализации</w:t>
      </w:r>
      <w:r w:rsidR="007026AE" w:rsidRPr="005458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458C9">
        <w:rPr>
          <w:rFonts w:ascii="Times New Roman" w:eastAsia="Calibri" w:hAnsi="Times New Roman" w:cs="Times New Roman"/>
          <w:b/>
          <w:sz w:val="24"/>
          <w:szCs w:val="24"/>
        </w:rPr>
        <w:t>молодежной политики»</w:t>
      </w:r>
    </w:p>
    <w:p w14:paraId="5EEBCE81" w14:textId="77777777" w:rsidR="003133F2" w:rsidRPr="00D86E93" w:rsidRDefault="003133F2" w:rsidP="00472CF7">
      <w:pPr>
        <w:widowControl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E0933" w14:textId="77777777" w:rsidR="001937C2" w:rsidRPr="00D86E93" w:rsidRDefault="001937C2" w:rsidP="00472CF7">
      <w:pPr>
        <w:widowControl/>
        <w:shd w:val="clear" w:color="auto" w:fill="FFFFFF"/>
        <w:tabs>
          <w:tab w:val="left" w:pos="0"/>
          <w:tab w:val="left" w:pos="851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3B74E" w14:textId="77777777" w:rsidR="004769C5" w:rsidRPr="00D86E93" w:rsidRDefault="00450483" w:rsidP="00472CF7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Паспорт</w:t>
      </w:r>
    </w:p>
    <w:p w14:paraId="76EBF3A4" w14:textId="77777777" w:rsidR="004769C5" w:rsidRPr="00D86E93" w:rsidRDefault="008D66F3" w:rsidP="00472CF7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proofErr w:type="gramStart"/>
      <w:r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муниципальной  </w:t>
      </w:r>
      <w:r w:rsidR="002254AF"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под</w:t>
      </w:r>
      <w:r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программы</w:t>
      </w:r>
      <w:proofErr w:type="gramEnd"/>
      <w:r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450483"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Московской области «Развитие институтов гражданского общества, повышение эффективности</w:t>
      </w:r>
    </w:p>
    <w:p w14:paraId="54EEBF48" w14:textId="77777777" w:rsidR="00450483" w:rsidRPr="00D86E93" w:rsidRDefault="00450483" w:rsidP="00472CF7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86E9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местного самоуправления и реализации молодежной политики»</w:t>
      </w:r>
    </w:p>
    <w:p w14:paraId="662D0BCA" w14:textId="77777777" w:rsidR="00450483" w:rsidRPr="00D86E93" w:rsidRDefault="00450483" w:rsidP="00472CF7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15525" w:type="dxa"/>
        <w:tblLayout w:type="fixed"/>
        <w:tblLook w:val="04A0" w:firstRow="1" w:lastRow="0" w:firstColumn="1" w:lastColumn="0" w:noHBand="0" w:noVBand="1"/>
      </w:tblPr>
      <w:tblGrid>
        <w:gridCol w:w="5353"/>
        <w:gridCol w:w="1459"/>
        <w:gridCol w:w="1743"/>
        <w:gridCol w:w="1742"/>
        <w:gridCol w:w="1743"/>
        <w:gridCol w:w="1742"/>
        <w:gridCol w:w="1743"/>
      </w:tblGrid>
      <w:tr w:rsidR="00247799" w:rsidRPr="00D86E93" w14:paraId="0DC6A390" w14:textId="77777777" w:rsidTr="00CE29A6">
        <w:trPr>
          <w:trHeight w:val="375"/>
        </w:trPr>
        <w:tc>
          <w:tcPr>
            <w:tcW w:w="5353" w:type="dxa"/>
          </w:tcPr>
          <w:p w14:paraId="692A2E08" w14:textId="77777777" w:rsidR="00247799" w:rsidRPr="00D86E93" w:rsidRDefault="00247799" w:rsidP="00156501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Координатор </w:t>
            </w:r>
            <w:proofErr w:type="gramStart"/>
            <w:r w:rsidR="00156501"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муниципальной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программы</w:t>
            </w:r>
            <w:proofErr w:type="gramEnd"/>
          </w:p>
        </w:tc>
        <w:tc>
          <w:tcPr>
            <w:tcW w:w="10172" w:type="dxa"/>
            <w:gridSpan w:val="6"/>
          </w:tcPr>
          <w:p w14:paraId="1234C718" w14:textId="77777777" w:rsidR="00247799" w:rsidRPr="00D86E93" w:rsidRDefault="00345A7B" w:rsidP="00472CF7">
            <w:pPr>
              <w:widowControl/>
              <w:tabs>
                <w:tab w:val="left" w:pos="0"/>
                <w:tab w:val="left" w:pos="851"/>
              </w:tabs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Заместитель Главы городского округа Е.М. Отческая</w:t>
            </w:r>
          </w:p>
        </w:tc>
      </w:tr>
      <w:tr w:rsidR="00247799" w:rsidRPr="00D86E93" w14:paraId="5792F108" w14:textId="77777777" w:rsidTr="00CE29A6">
        <w:trPr>
          <w:trHeight w:val="379"/>
        </w:trPr>
        <w:tc>
          <w:tcPr>
            <w:tcW w:w="5353" w:type="dxa"/>
          </w:tcPr>
          <w:p w14:paraId="187D7580" w14:textId="77777777" w:rsidR="00247799" w:rsidRPr="00D86E93" w:rsidRDefault="00156501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</w:t>
            </w:r>
            <w:r w:rsidR="00247799"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заказчик программы</w:t>
            </w:r>
          </w:p>
        </w:tc>
        <w:tc>
          <w:tcPr>
            <w:tcW w:w="10172" w:type="dxa"/>
            <w:gridSpan w:val="6"/>
          </w:tcPr>
          <w:p w14:paraId="20116D18" w14:textId="77777777" w:rsidR="00247799" w:rsidRPr="00D86E93" w:rsidRDefault="00345A7B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2F1740" w:rsidRPr="00D86E93" w14:paraId="4C64226F" w14:textId="77777777" w:rsidTr="00156501">
        <w:tc>
          <w:tcPr>
            <w:tcW w:w="5353" w:type="dxa"/>
          </w:tcPr>
          <w:p w14:paraId="3B35AC67" w14:textId="77777777" w:rsidR="002F1740" w:rsidRPr="00D86E93" w:rsidRDefault="002F1740" w:rsidP="00156501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Цели </w:t>
            </w:r>
            <w:r w:rsidR="00156501"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муниципальной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0172" w:type="dxa"/>
            <w:gridSpan w:val="6"/>
          </w:tcPr>
          <w:p w14:paraId="1523C5DC" w14:textId="77777777" w:rsidR="002D67E4" w:rsidRPr="00D86E93" w:rsidRDefault="002D67E4" w:rsidP="002D67E4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Обеспечение открытости и прозрачности деятельности органов муниципальной власти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Московской области и органов местного самоупра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вления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путем размещения информационных материалов о </w:t>
            </w:r>
            <w:proofErr w:type="gram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 власти Московской области и органов местного самоуправления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  <w:p w14:paraId="186A459E" w14:textId="77777777" w:rsidR="002D67E4" w:rsidRPr="00D86E93" w:rsidRDefault="002D67E4" w:rsidP="002D67E4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Проведение мероприятий, направленных на укрепление национального согласия, общероссийской гражданской идентичности и единства многонационального народа Московской области (российской нации), обеспечение политической и социальной стабильности, развитие демократических институтов,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самореализации.</w:t>
            </w:r>
          </w:p>
          <w:p w14:paraId="3FFD76D2" w14:textId="77777777" w:rsidR="002D67E4" w:rsidRPr="00D86E93" w:rsidRDefault="002D67E4" w:rsidP="002D67E4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14:paraId="79C42782" w14:textId="77777777" w:rsidR="002D67E4" w:rsidRPr="00D86E93" w:rsidRDefault="002D67E4" w:rsidP="002D67E4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</w:t>
            </w:r>
            <w:r w:rsidR="00177965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значимых мероприятиях. </w:t>
            </w:r>
          </w:p>
          <w:p w14:paraId="752CA288" w14:textId="77777777" w:rsidR="002F1740" w:rsidRPr="00D86E93" w:rsidRDefault="002D67E4" w:rsidP="002D67E4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Создание условий для развития и поддержки добровольчества (</w:t>
            </w:r>
            <w:proofErr w:type="spell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волонтерстве</w:t>
            </w:r>
            <w:proofErr w:type="spellEnd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310DF" w:rsidRPr="00D86E93" w14:paraId="2E656B69" w14:textId="77777777" w:rsidTr="000F4A26">
        <w:trPr>
          <w:trHeight w:val="467"/>
        </w:trPr>
        <w:tc>
          <w:tcPr>
            <w:tcW w:w="5353" w:type="dxa"/>
          </w:tcPr>
          <w:p w14:paraId="3889CCDF" w14:textId="77777777" w:rsidR="003310DF" w:rsidRPr="00D86E93" w:rsidRDefault="003310DF" w:rsidP="003310DF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172" w:type="dxa"/>
            <w:gridSpan w:val="6"/>
          </w:tcPr>
          <w:p w14:paraId="19856AF8" w14:textId="77777777" w:rsidR="003310DF" w:rsidRPr="00D86E93" w:rsidRDefault="003310DF" w:rsidP="003310DF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Государственные заказчики подпрограмм:</w:t>
            </w:r>
          </w:p>
        </w:tc>
      </w:tr>
      <w:tr w:rsidR="002F1740" w:rsidRPr="00D86E93" w14:paraId="1741A97E" w14:textId="77777777" w:rsidTr="00156501">
        <w:tc>
          <w:tcPr>
            <w:tcW w:w="5353" w:type="dxa"/>
          </w:tcPr>
          <w:p w14:paraId="03D66148" w14:textId="77777777" w:rsidR="002F1740" w:rsidRPr="00D86E93" w:rsidRDefault="002F1740" w:rsidP="00DC2B6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1. </w:t>
            </w:r>
            <w:r w:rsidR="002254A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="00D029CE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системы информиро</w:t>
            </w:r>
            <w:r w:rsidR="00D029CE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вания населения о деятельности органов местного самоуправления городских округов Московской области, создание доступной современной медиасреды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172" w:type="dxa"/>
            <w:gridSpan w:val="6"/>
          </w:tcPr>
          <w:p w14:paraId="525EBB3B" w14:textId="77777777" w:rsidR="002F1740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городского округа Реутов</w:t>
            </w:r>
          </w:p>
        </w:tc>
      </w:tr>
      <w:tr w:rsidR="002F1740" w:rsidRPr="00D86E93" w14:paraId="070895E9" w14:textId="77777777" w:rsidTr="00156501">
        <w:tc>
          <w:tcPr>
            <w:tcW w:w="5353" w:type="dxa"/>
          </w:tcPr>
          <w:p w14:paraId="4D0FFF32" w14:textId="77777777" w:rsidR="002F1740" w:rsidRPr="00D86E93" w:rsidRDefault="00156501" w:rsidP="00472CF7">
            <w:pPr>
              <w:tabs>
                <w:tab w:val="center" w:pos="242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2F1740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52953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«Мир и согласие. Новые возможно</w:t>
            </w:r>
            <w:r w:rsidR="00EF3731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сти»</w:t>
            </w:r>
          </w:p>
        </w:tc>
        <w:tc>
          <w:tcPr>
            <w:tcW w:w="10172" w:type="dxa"/>
            <w:gridSpan w:val="6"/>
          </w:tcPr>
          <w:p w14:paraId="79BDF262" w14:textId="77777777" w:rsidR="002F1740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2F1740" w:rsidRPr="00D86E93" w14:paraId="61114C1E" w14:textId="77777777" w:rsidTr="00156501">
        <w:tc>
          <w:tcPr>
            <w:tcW w:w="5353" w:type="dxa"/>
          </w:tcPr>
          <w:p w14:paraId="6F6BCC4E" w14:textId="77777777" w:rsidR="002F1740" w:rsidRPr="00D86E93" w:rsidRDefault="00156501" w:rsidP="00472C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3.  «Эффективное местное самоуправление»  </w:t>
            </w:r>
          </w:p>
        </w:tc>
        <w:tc>
          <w:tcPr>
            <w:tcW w:w="10172" w:type="dxa"/>
            <w:gridSpan w:val="6"/>
          </w:tcPr>
          <w:p w14:paraId="1589C32D" w14:textId="77777777" w:rsidR="002F1740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156501" w:rsidRPr="00D86E93" w14:paraId="376F48B8" w14:textId="77777777" w:rsidTr="00CE29A6">
        <w:trPr>
          <w:trHeight w:val="371"/>
        </w:trPr>
        <w:tc>
          <w:tcPr>
            <w:tcW w:w="5353" w:type="dxa"/>
          </w:tcPr>
          <w:p w14:paraId="6FA212A2" w14:textId="77777777" w:rsidR="00156501" w:rsidRPr="00D86E93" w:rsidRDefault="00156501" w:rsidP="00472C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4.  «Молодежь Подмосковья»  </w:t>
            </w:r>
          </w:p>
        </w:tc>
        <w:tc>
          <w:tcPr>
            <w:tcW w:w="10172" w:type="dxa"/>
            <w:gridSpan w:val="6"/>
          </w:tcPr>
          <w:p w14:paraId="37B1B4BB" w14:textId="77777777" w:rsidR="00156501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2F1740" w:rsidRPr="00D86E93" w14:paraId="66145B22" w14:textId="77777777" w:rsidTr="00156501">
        <w:tc>
          <w:tcPr>
            <w:tcW w:w="5353" w:type="dxa"/>
          </w:tcPr>
          <w:p w14:paraId="43458C11" w14:textId="77777777" w:rsidR="00A31343" w:rsidRPr="00D86E93" w:rsidRDefault="00EF3731" w:rsidP="00EF373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5. </w:t>
            </w:r>
            <w:r w:rsidR="0033316B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добровольчества </w:t>
            </w:r>
          </w:p>
          <w:p w14:paraId="5E1B3E1E" w14:textId="77777777" w:rsidR="0033316B" w:rsidRPr="00D86E93" w:rsidRDefault="0033316B" w:rsidP="00EF373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="00E05DE7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лонтерства</w:t>
            </w:r>
            <w:proofErr w:type="spellEnd"/>
            <w:r w:rsidR="00E05DE7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в городском округе</w:t>
            </w:r>
            <w:r w:rsidR="00224C9E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  <w:p w14:paraId="562AEBD9" w14:textId="77777777" w:rsidR="002F1740" w:rsidRPr="00D86E93" w:rsidRDefault="002F1740" w:rsidP="00EF373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2" w:type="dxa"/>
            <w:gridSpan w:val="6"/>
          </w:tcPr>
          <w:p w14:paraId="47A6D3B3" w14:textId="77777777" w:rsidR="002F1740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852953" w:rsidRPr="00D86E93" w14:paraId="7DFCB29A" w14:textId="77777777" w:rsidTr="00156501">
        <w:tc>
          <w:tcPr>
            <w:tcW w:w="5353" w:type="dxa"/>
          </w:tcPr>
          <w:p w14:paraId="35F910C7" w14:textId="77777777" w:rsidR="00852953" w:rsidRPr="00D86E93" w:rsidRDefault="00EF3731" w:rsidP="003331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6. </w:t>
            </w:r>
            <w:r w:rsidR="0033316B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«Обеспечивающая подпрограмма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172" w:type="dxa"/>
            <w:gridSpan w:val="6"/>
          </w:tcPr>
          <w:p w14:paraId="2F056B93" w14:textId="77777777" w:rsidR="00852953" w:rsidRPr="00D86E93" w:rsidRDefault="00A120F5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2F1740" w:rsidRPr="00D86E93" w14:paraId="6D6D1628" w14:textId="77777777" w:rsidTr="00156501">
        <w:tc>
          <w:tcPr>
            <w:tcW w:w="5353" w:type="dxa"/>
            <w:vMerge w:val="restart"/>
          </w:tcPr>
          <w:p w14:paraId="625CB3BB" w14:textId="77777777" w:rsidR="002F1740" w:rsidRPr="00D86E93" w:rsidRDefault="002F1740" w:rsidP="00472CF7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172" w:type="dxa"/>
            <w:gridSpan w:val="6"/>
          </w:tcPr>
          <w:p w14:paraId="1967FB75" w14:textId="77777777" w:rsidR="002F1740" w:rsidRPr="00D86E93" w:rsidRDefault="00EF3731" w:rsidP="00A31343">
            <w:pPr>
              <w:pStyle w:val="a6"/>
              <w:tabs>
                <w:tab w:val="left" w:pos="459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2F1740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Подпрограмма 1. «</w:t>
            </w:r>
            <w:r w:rsidR="00D029CE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</w:t>
            </w:r>
            <w:r w:rsidR="002F1740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 направлена на обеспечение населения </w:t>
            </w:r>
            <w:r w:rsidR="00DC2B6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="002F1740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информацией о деятельности органов местного самоуправления Московской области, социально-экономических и общественных процессах, происходящих на территории </w:t>
            </w:r>
            <w:r w:rsidR="00DC2B6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="002F1740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создание доступной современной медиасреды. </w:t>
            </w:r>
          </w:p>
          <w:p w14:paraId="452667E8" w14:textId="77777777" w:rsidR="002F1740" w:rsidRPr="00D86E93" w:rsidRDefault="002F1740" w:rsidP="00DA30BA">
            <w:pPr>
              <w:pStyle w:val="a6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</w:t>
            </w:r>
            <w:r w:rsidR="00DC2B6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вание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положи</w:t>
            </w:r>
            <w:r w:rsidR="00DC2B6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тельного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имидж</w:t>
            </w:r>
            <w:r w:rsidR="00DC2B6F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социально ориентированного муниципалитета, комфортного для жизни и ведения предпринимательской деятельности,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="00EF3731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EF3731" w:rsidRPr="00D86E93" w14:paraId="5EDA247C" w14:textId="77777777" w:rsidTr="00156501">
        <w:tc>
          <w:tcPr>
            <w:tcW w:w="5353" w:type="dxa"/>
            <w:vMerge/>
          </w:tcPr>
          <w:p w14:paraId="0CF7E56F" w14:textId="77777777" w:rsidR="00EF3731" w:rsidRPr="00D86E93" w:rsidRDefault="00EF3731" w:rsidP="00472CF7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72" w:type="dxa"/>
            <w:gridSpan w:val="6"/>
          </w:tcPr>
          <w:p w14:paraId="1D299231" w14:textId="77777777" w:rsidR="00EF3731" w:rsidRPr="00D86E93" w:rsidRDefault="00EF3731" w:rsidP="00DA30BA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2. «Мир и согласие. Новые возможности» направлена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</w:t>
            </w:r>
            <w:r w:rsidRPr="00D86E93">
              <w:rPr>
                <w:sz w:val="24"/>
                <w:szCs w:val="24"/>
              </w:rPr>
              <w:t xml:space="preserve">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EF3731" w:rsidRPr="00D86E93" w14:paraId="0C17B727" w14:textId="77777777" w:rsidTr="00156501">
        <w:tc>
          <w:tcPr>
            <w:tcW w:w="5353" w:type="dxa"/>
            <w:vMerge/>
          </w:tcPr>
          <w:p w14:paraId="71B69C35" w14:textId="77777777" w:rsidR="00EF3731" w:rsidRPr="00D86E93" w:rsidRDefault="00EF3731" w:rsidP="00472CF7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72" w:type="dxa"/>
            <w:gridSpan w:val="6"/>
          </w:tcPr>
          <w:p w14:paraId="0593A46E" w14:textId="77777777" w:rsidR="00EF3731" w:rsidRPr="00D86E93" w:rsidRDefault="00EF3731" w:rsidP="0094128A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3. «Эффективное местное самоуправление» направлена на определение уровня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удовлетворенности населения деятельностью органов местного самоуправления </w:t>
            </w:r>
            <w:r w:rsidR="0094128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EF3731" w:rsidRPr="00D86E93" w14:paraId="5BC02B88" w14:textId="77777777" w:rsidTr="00156501">
        <w:tc>
          <w:tcPr>
            <w:tcW w:w="5353" w:type="dxa"/>
            <w:vMerge/>
          </w:tcPr>
          <w:p w14:paraId="04DA0693" w14:textId="77777777" w:rsidR="00EF3731" w:rsidRPr="00D86E93" w:rsidRDefault="00EF3731" w:rsidP="00472CF7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3B3AD9BE" w14:textId="77777777" w:rsidR="00EF3731" w:rsidRPr="00D86E93" w:rsidRDefault="00EF3731" w:rsidP="00CF2690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</w:p>
        </w:tc>
      </w:tr>
      <w:tr w:rsidR="00EF3731" w:rsidRPr="00D86E93" w14:paraId="3F2DBDF2" w14:textId="77777777" w:rsidTr="00156501">
        <w:tc>
          <w:tcPr>
            <w:tcW w:w="5353" w:type="dxa"/>
            <w:vMerge/>
          </w:tcPr>
          <w:p w14:paraId="7652F49E" w14:textId="77777777" w:rsidR="00EF3731" w:rsidRPr="00D86E93" w:rsidRDefault="00EF3731" w:rsidP="00472CF7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677F4709" w14:textId="77777777" w:rsidR="00572608" w:rsidRPr="00D86E93" w:rsidRDefault="00572608" w:rsidP="00CF2690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="001750C5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5. </w:t>
            </w:r>
            <w:proofErr w:type="gram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="00EF3731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gramEnd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добровольчества (</w:t>
            </w:r>
            <w:proofErr w:type="spellStart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в городском округе Московской области» направлена на содействие развитию и распространению добровольческой (волонтерской) деятельности в городском округе Московской области</w:t>
            </w:r>
          </w:p>
          <w:p w14:paraId="18D50501" w14:textId="77777777" w:rsidR="00EF3731" w:rsidRPr="00D86E93" w:rsidRDefault="00EF3731" w:rsidP="00572608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F3731" w:rsidRPr="00D86E93" w14:paraId="1CEFD052" w14:textId="77777777" w:rsidTr="00156501">
        <w:tc>
          <w:tcPr>
            <w:tcW w:w="5353" w:type="dxa"/>
            <w:vMerge/>
          </w:tcPr>
          <w:p w14:paraId="58DCCACC" w14:textId="77777777" w:rsidR="00EF3731" w:rsidRPr="00D86E93" w:rsidRDefault="00EF3731" w:rsidP="00472CF7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295CE4CE" w14:textId="77777777" w:rsidR="00EF3731" w:rsidRPr="00D86E93" w:rsidRDefault="00EF3731" w:rsidP="00EF3731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Подпрограмма 6. «</w:t>
            </w:r>
            <w:r w:rsidR="00572608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Обеспечивающая подпрограмма» направлена на обеспечение эффективного функционирования </w:t>
            </w:r>
            <w:r w:rsidR="0094128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="00572608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органов </w:t>
            </w:r>
            <w:r w:rsidR="00DA30BA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="00572608"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Московской области при реализации полномочий</w:t>
            </w:r>
            <w:r w:rsidRPr="00D86E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BC26D81" w14:textId="77777777" w:rsidR="00EF3731" w:rsidRPr="00D86E93" w:rsidRDefault="00EF3731" w:rsidP="00CF2690">
            <w:pPr>
              <w:ind w:left="17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112" w:rsidRPr="00D86E93" w14:paraId="210C3B1E" w14:textId="77777777" w:rsidTr="00156501">
        <w:tc>
          <w:tcPr>
            <w:tcW w:w="5353" w:type="dxa"/>
          </w:tcPr>
          <w:p w14:paraId="3717A757" w14:textId="77777777" w:rsidR="00137112" w:rsidRPr="00071090" w:rsidRDefault="00137112" w:rsidP="004B52B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Источники финансирования </w:t>
            </w:r>
            <w:r w:rsidR="004B52BD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459" w:type="dxa"/>
          </w:tcPr>
          <w:p w14:paraId="217B8E5F" w14:textId="77777777" w:rsidR="00137112" w:rsidRPr="00071090" w:rsidRDefault="00137112" w:rsidP="00137112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743" w:type="dxa"/>
          </w:tcPr>
          <w:p w14:paraId="1C119D38" w14:textId="77777777" w:rsidR="00137112" w:rsidRPr="002F501C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2F501C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2023 год </w:t>
            </w:r>
          </w:p>
        </w:tc>
        <w:tc>
          <w:tcPr>
            <w:tcW w:w="1742" w:type="dxa"/>
          </w:tcPr>
          <w:p w14:paraId="6AC9247D" w14:textId="77777777" w:rsidR="00137112" w:rsidRPr="002F501C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2F501C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2024 год </w:t>
            </w:r>
          </w:p>
        </w:tc>
        <w:tc>
          <w:tcPr>
            <w:tcW w:w="1743" w:type="dxa"/>
          </w:tcPr>
          <w:p w14:paraId="4189C3A0" w14:textId="77777777" w:rsidR="00137112" w:rsidRPr="00071090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2025 год </w:t>
            </w:r>
          </w:p>
        </w:tc>
        <w:tc>
          <w:tcPr>
            <w:tcW w:w="1742" w:type="dxa"/>
          </w:tcPr>
          <w:p w14:paraId="5D22A079" w14:textId="77777777" w:rsidR="00137112" w:rsidRPr="00071090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2026 год </w:t>
            </w:r>
          </w:p>
        </w:tc>
        <w:tc>
          <w:tcPr>
            <w:tcW w:w="1743" w:type="dxa"/>
          </w:tcPr>
          <w:p w14:paraId="14732983" w14:textId="77777777" w:rsidR="00137112" w:rsidRPr="00071090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071090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2027 год </w:t>
            </w:r>
          </w:p>
        </w:tc>
      </w:tr>
      <w:tr w:rsidR="00D54DF1" w:rsidRPr="00D54DF1" w14:paraId="6ABE4C8F" w14:textId="77777777" w:rsidTr="00223CF8">
        <w:trPr>
          <w:trHeight w:val="571"/>
        </w:trPr>
        <w:tc>
          <w:tcPr>
            <w:tcW w:w="5353" w:type="dxa"/>
          </w:tcPr>
          <w:p w14:paraId="6D44AE09" w14:textId="77777777" w:rsidR="00137112" w:rsidRPr="00D54DF1" w:rsidRDefault="00137112" w:rsidP="00137112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459" w:type="dxa"/>
          </w:tcPr>
          <w:p w14:paraId="7ED57BB0" w14:textId="7E2C8DC3" w:rsidR="00137112" w:rsidRPr="00000630" w:rsidRDefault="0016479D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13</w:t>
            </w:r>
            <w:r w:rsidR="00137112"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 999,99</w:t>
            </w:r>
          </w:p>
        </w:tc>
        <w:tc>
          <w:tcPr>
            <w:tcW w:w="1743" w:type="dxa"/>
          </w:tcPr>
          <w:p w14:paraId="5EF708D8" w14:textId="77777777" w:rsidR="00137112" w:rsidRPr="00D54DF1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6 999,99</w:t>
            </w:r>
          </w:p>
        </w:tc>
        <w:tc>
          <w:tcPr>
            <w:tcW w:w="1742" w:type="dxa"/>
          </w:tcPr>
          <w:p w14:paraId="461B34B0" w14:textId="77777777" w:rsidR="00137112" w:rsidRPr="00D54DF1" w:rsidRDefault="00BF191A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  <w:r w:rsidR="009D1DDD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  <w:r w:rsidR="00137112"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1CC12532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2" w:type="dxa"/>
          </w:tcPr>
          <w:p w14:paraId="38BCC02A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3C24CC4C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D54DF1" w:rsidRPr="00D54DF1" w14:paraId="52CAA885" w14:textId="77777777" w:rsidTr="00223CF8">
        <w:trPr>
          <w:trHeight w:val="588"/>
        </w:trPr>
        <w:tc>
          <w:tcPr>
            <w:tcW w:w="5353" w:type="dxa"/>
          </w:tcPr>
          <w:p w14:paraId="218BF8B2" w14:textId="77777777" w:rsidR="00137112" w:rsidRPr="00D54DF1" w:rsidRDefault="00137112" w:rsidP="00137112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59" w:type="dxa"/>
          </w:tcPr>
          <w:p w14:paraId="11D089FA" w14:textId="04049D11" w:rsidR="00137112" w:rsidRPr="0016479D" w:rsidRDefault="0016479D" w:rsidP="004E7F7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47 490,42</w:t>
            </w:r>
          </w:p>
        </w:tc>
        <w:tc>
          <w:tcPr>
            <w:tcW w:w="1743" w:type="dxa"/>
          </w:tcPr>
          <w:p w14:paraId="0849EFF9" w14:textId="77777777" w:rsidR="00137112" w:rsidRPr="00D54DF1" w:rsidRDefault="00137112" w:rsidP="004E7F78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8 135,0</w:t>
            </w:r>
            <w:r w:rsidR="004E7F78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742" w:type="dxa"/>
          </w:tcPr>
          <w:p w14:paraId="1787E71F" w14:textId="77777777" w:rsidR="00137112" w:rsidRPr="00D54DF1" w:rsidRDefault="00137112" w:rsidP="00BF191A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8 58</w:t>
            </w:r>
            <w:r w:rsidR="00BF191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BF191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743" w:type="dxa"/>
          </w:tcPr>
          <w:p w14:paraId="53BA4490" w14:textId="74591664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9 287,27</w:t>
            </w:r>
          </w:p>
        </w:tc>
        <w:tc>
          <w:tcPr>
            <w:tcW w:w="1742" w:type="dxa"/>
          </w:tcPr>
          <w:p w14:paraId="2BE519E9" w14:textId="0A556178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11 334,89</w:t>
            </w:r>
          </w:p>
        </w:tc>
        <w:tc>
          <w:tcPr>
            <w:tcW w:w="1743" w:type="dxa"/>
          </w:tcPr>
          <w:p w14:paraId="0F1FD212" w14:textId="4525ED28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10 144,29</w:t>
            </w:r>
          </w:p>
        </w:tc>
      </w:tr>
      <w:tr w:rsidR="00D54DF1" w:rsidRPr="00D54DF1" w14:paraId="2D211329" w14:textId="77777777" w:rsidTr="00223CF8">
        <w:trPr>
          <w:trHeight w:val="862"/>
        </w:trPr>
        <w:tc>
          <w:tcPr>
            <w:tcW w:w="5353" w:type="dxa"/>
          </w:tcPr>
          <w:p w14:paraId="43AFE80F" w14:textId="77777777" w:rsidR="00137112" w:rsidRPr="00D54DF1" w:rsidRDefault="00137112" w:rsidP="00D54DF1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бюджет</w:t>
            </w:r>
            <w:r w:rsidR="00E355E1"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а городского округа</w:t>
            </w:r>
          </w:p>
        </w:tc>
        <w:tc>
          <w:tcPr>
            <w:tcW w:w="1459" w:type="dxa"/>
          </w:tcPr>
          <w:p w14:paraId="4E6656F3" w14:textId="2934708D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308 761,63</w:t>
            </w:r>
          </w:p>
        </w:tc>
        <w:tc>
          <w:tcPr>
            <w:tcW w:w="1743" w:type="dxa"/>
          </w:tcPr>
          <w:p w14:paraId="47227767" w14:textId="77777777" w:rsidR="00137112" w:rsidRPr="00D54DF1" w:rsidRDefault="00090D0F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72 080,42</w:t>
            </w:r>
          </w:p>
        </w:tc>
        <w:tc>
          <w:tcPr>
            <w:tcW w:w="1742" w:type="dxa"/>
          </w:tcPr>
          <w:p w14:paraId="104B7D11" w14:textId="77777777" w:rsidR="00137112" w:rsidRPr="00D54DF1" w:rsidRDefault="004F01E0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69 753,80</w:t>
            </w:r>
          </w:p>
        </w:tc>
        <w:tc>
          <w:tcPr>
            <w:tcW w:w="1743" w:type="dxa"/>
          </w:tcPr>
          <w:p w14:paraId="3B09B610" w14:textId="61CFDFE2" w:rsidR="00137112" w:rsidRPr="0016479D" w:rsidRDefault="0016479D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47 642,47</w:t>
            </w:r>
          </w:p>
        </w:tc>
        <w:tc>
          <w:tcPr>
            <w:tcW w:w="1742" w:type="dxa"/>
          </w:tcPr>
          <w:p w14:paraId="7E9A6930" w14:textId="4358A8DF" w:rsidR="00137112" w:rsidRPr="0016479D" w:rsidRDefault="0016479D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52 642,47</w:t>
            </w:r>
          </w:p>
        </w:tc>
        <w:tc>
          <w:tcPr>
            <w:tcW w:w="1743" w:type="dxa"/>
          </w:tcPr>
          <w:p w14:paraId="04C24D6D" w14:textId="7DC0A03B" w:rsidR="00137112" w:rsidRPr="0016479D" w:rsidRDefault="0016479D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66 642,47</w:t>
            </w:r>
          </w:p>
        </w:tc>
      </w:tr>
      <w:tr w:rsidR="00D54DF1" w:rsidRPr="00D54DF1" w14:paraId="61E4C447" w14:textId="77777777" w:rsidTr="00223CF8">
        <w:trPr>
          <w:trHeight w:val="728"/>
        </w:trPr>
        <w:tc>
          <w:tcPr>
            <w:tcW w:w="5353" w:type="dxa"/>
          </w:tcPr>
          <w:p w14:paraId="68E8C716" w14:textId="77777777" w:rsidR="00137112" w:rsidRPr="00D54DF1" w:rsidRDefault="00137112" w:rsidP="00137112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59" w:type="dxa"/>
          </w:tcPr>
          <w:p w14:paraId="452A83DD" w14:textId="6B84D387" w:rsidR="00137112" w:rsidRPr="0016479D" w:rsidRDefault="0016479D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180,77</w:t>
            </w:r>
          </w:p>
        </w:tc>
        <w:tc>
          <w:tcPr>
            <w:tcW w:w="1743" w:type="dxa"/>
          </w:tcPr>
          <w:p w14:paraId="0B118C35" w14:textId="77777777" w:rsidR="00137112" w:rsidRPr="00D54DF1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92,72</w:t>
            </w:r>
          </w:p>
        </w:tc>
        <w:tc>
          <w:tcPr>
            <w:tcW w:w="1742" w:type="dxa"/>
          </w:tcPr>
          <w:p w14:paraId="3B3C7557" w14:textId="77777777" w:rsidR="00137112" w:rsidRPr="00D54DF1" w:rsidRDefault="00BF191A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88,05</w:t>
            </w:r>
          </w:p>
        </w:tc>
        <w:tc>
          <w:tcPr>
            <w:tcW w:w="1743" w:type="dxa"/>
          </w:tcPr>
          <w:p w14:paraId="196E6B44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2" w:type="dxa"/>
          </w:tcPr>
          <w:p w14:paraId="3C15CF51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2BBF386F" w14:textId="77777777" w:rsidR="00137112" w:rsidRPr="0016479D" w:rsidRDefault="00137112" w:rsidP="00137112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D54DF1" w:rsidRPr="00D54DF1" w14:paraId="3DA635A5" w14:textId="77777777" w:rsidTr="00223CF8">
        <w:trPr>
          <w:trHeight w:val="728"/>
        </w:trPr>
        <w:tc>
          <w:tcPr>
            <w:tcW w:w="5353" w:type="dxa"/>
          </w:tcPr>
          <w:p w14:paraId="204ABC59" w14:textId="77777777" w:rsidR="00137112" w:rsidRPr="00D54DF1" w:rsidRDefault="00137112" w:rsidP="00137112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459" w:type="dxa"/>
          </w:tcPr>
          <w:p w14:paraId="6E287307" w14:textId="7D66E5E8" w:rsidR="00137112" w:rsidRPr="00000630" w:rsidRDefault="0016479D" w:rsidP="007D369E">
            <w:pPr>
              <w:adjustRightInd/>
              <w:jc w:val="center"/>
              <w:rPr>
                <w:rFonts w:ascii="Times New Roman" w:eastAsiaTheme="minorEastAsia" w:hAnsi="Times New Roman" w:cs="Times New Roman"/>
                <w:strike/>
                <w:color w:val="FF0000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370 432,81</w:t>
            </w:r>
          </w:p>
        </w:tc>
        <w:tc>
          <w:tcPr>
            <w:tcW w:w="1743" w:type="dxa"/>
          </w:tcPr>
          <w:p w14:paraId="20D1C570" w14:textId="77777777" w:rsidR="00137112" w:rsidRPr="00D54DF1" w:rsidRDefault="00090D0F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54DF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87 308,2</w:t>
            </w:r>
            <w:r w:rsidR="009332D9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42" w:type="dxa"/>
          </w:tcPr>
          <w:p w14:paraId="2A9010C3" w14:textId="61B3E371" w:rsidR="00137112" w:rsidRPr="00D54DF1" w:rsidRDefault="00BF191A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85</w:t>
            </w:r>
            <w:r w:rsidR="0016479D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430,73</w:t>
            </w:r>
          </w:p>
        </w:tc>
        <w:tc>
          <w:tcPr>
            <w:tcW w:w="1743" w:type="dxa"/>
          </w:tcPr>
          <w:p w14:paraId="73DFCFB8" w14:textId="1761A69E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56 929,74</w:t>
            </w:r>
          </w:p>
        </w:tc>
        <w:tc>
          <w:tcPr>
            <w:tcW w:w="1742" w:type="dxa"/>
          </w:tcPr>
          <w:p w14:paraId="6C30BF9A" w14:textId="78A2BD3F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63 977,36</w:t>
            </w:r>
          </w:p>
        </w:tc>
        <w:tc>
          <w:tcPr>
            <w:tcW w:w="1743" w:type="dxa"/>
          </w:tcPr>
          <w:p w14:paraId="2533573B" w14:textId="033958E7" w:rsidR="00137112" w:rsidRPr="0016479D" w:rsidRDefault="0016479D" w:rsidP="009332D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6479D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76 786,76</w:t>
            </w:r>
          </w:p>
        </w:tc>
      </w:tr>
    </w:tbl>
    <w:p w14:paraId="2C64D229" w14:textId="77777777" w:rsidR="00450483" w:rsidRPr="00D54DF1" w:rsidRDefault="00450483" w:rsidP="00472CF7">
      <w:pPr>
        <w:jc w:val="center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32DF32DB" w14:textId="77777777" w:rsidR="00247799" w:rsidRPr="00D54DF1" w:rsidRDefault="00247799" w:rsidP="00472CF7">
      <w:pP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37AECBBC" w14:textId="77777777" w:rsidR="0003457B" w:rsidRDefault="0003457B" w:rsidP="00472CF7">
      <w:pP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47CAAC69" w14:textId="77777777" w:rsidR="0003457B" w:rsidRDefault="0003457B" w:rsidP="00472CF7">
      <w:pP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45450C10" w14:textId="77777777" w:rsidR="0003457B" w:rsidRPr="00D86E93" w:rsidRDefault="0003457B" w:rsidP="00472CF7">
      <w:pP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04ECAC70" w14:textId="77777777" w:rsidR="004769C5" w:rsidRPr="002F501C" w:rsidRDefault="004769C5" w:rsidP="002254AF">
      <w:pPr>
        <w:jc w:val="center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2. Общая характеристика сферы реализации </w:t>
      </w:r>
      <w:proofErr w:type="gramStart"/>
      <w:r w:rsidR="00E21B83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му</w:t>
      </w:r>
      <w:r w:rsidR="00EE28E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ни</w:t>
      </w:r>
      <w:r w:rsidR="008D66F3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ципальной  </w:t>
      </w:r>
      <w:r w:rsidR="002254AF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под</w:t>
      </w:r>
      <w:r w:rsidR="008D66F3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программы</w:t>
      </w:r>
      <w:proofErr w:type="gramEnd"/>
    </w:p>
    <w:p w14:paraId="06A00A60" w14:textId="77777777" w:rsidR="002254AF" w:rsidRPr="002F501C" w:rsidRDefault="004769C5" w:rsidP="002254AF">
      <w:pPr>
        <w:jc w:val="center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2254AF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Развитие системы информирования населения городского округа Московской области </w:t>
      </w:r>
    </w:p>
    <w:p w14:paraId="44BAB581" w14:textId="77777777" w:rsidR="002254AF" w:rsidRPr="002F501C" w:rsidRDefault="002254AF" w:rsidP="002254AF">
      <w:pPr>
        <w:jc w:val="center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 деятельности органов местного </w:t>
      </w:r>
      <w:proofErr w:type="gramStart"/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самоуправления  Московской</w:t>
      </w:r>
      <w:proofErr w:type="gramEnd"/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области, </w:t>
      </w:r>
    </w:p>
    <w:p w14:paraId="49D1EB48" w14:textId="77777777" w:rsidR="002254AF" w:rsidRPr="002F501C" w:rsidRDefault="002254AF" w:rsidP="002F501C">
      <w:pPr>
        <w:jc w:val="center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создание доступной современной медиасреды</w:t>
      </w:r>
      <w:proofErr w:type="gramStart"/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» </w:t>
      </w:r>
      <w:r w:rsid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proofErr w:type="gramEnd"/>
      <w:r w:rsid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769C5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в том числе формулировка основных проблем в указанной сфере,</w:t>
      </w: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153C05B2" w14:textId="77777777" w:rsidR="00DC2B6F" w:rsidRPr="002F501C" w:rsidRDefault="004769C5" w:rsidP="00DC2B6F">
      <w:pPr>
        <w:jc w:val="center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инерционный прогноз ее развития, описание целей</w:t>
      </w:r>
      <w:r w:rsidR="003C5248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71F94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муниципально</w:t>
      </w:r>
      <w:r w:rsidR="00DC2B6F" w:rsidRPr="002F501C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й программы</w:t>
      </w:r>
    </w:p>
    <w:p w14:paraId="3AB33DA7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Открытость и прозрачность деятельности органов местного самоуправления городского округа Реутов - важнейший показатель эффективности </w:t>
      </w:r>
      <w:r w:rsidRPr="00171BA3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и функционирования, необходимый элемент осуществления постоянной и качественной связи между гражданским обществом и органами местного самоуправления.</w:t>
      </w:r>
    </w:p>
    <w:p w14:paraId="09510E28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0598C9E2" w14:textId="77777777" w:rsidR="002F501C" w:rsidRPr="00505A7E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505A7E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Информационная прозрачность деятельности органов местного самоуправления городского округа Реутов включает в себя развитие системы информирования населения по основным вопросам социально-экономического развития городского округа Реутов, в том числе посредством сети Интернет, развитие системы взаимодействия органов власти и институтов гражданского общества.</w:t>
      </w:r>
    </w:p>
    <w:p w14:paraId="5185A32A" w14:textId="77777777" w:rsidR="002F501C" w:rsidRPr="00505A7E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505A7E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Основными способами информирования населения о деятельности органов местного самоуправления в настоящий момент являются печатные органы, сеть Интернет, наружная социальная реклама, а также распространяемая полиграфическая продукция. Наибольший информационный охват населения осуществляется посредством сети «Интернет», причем этот источник информации является наименее контролируемым. И при пассивном отношении к нему органов местного самоуправления может появится угроза дискредитации местной власти.</w:t>
      </w:r>
    </w:p>
    <w:p w14:paraId="0ED167B7" w14:textId="77777777" w:rsidR="002F501C" w:rsidRPr="00505A7E" w:rsidRDefault="00457668" w:rsidP="002F501C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Информационная прозрачность деятельности органов местного самоуправления городского округа Реутов Московской области достигается </w:t>
      </w:r>
      <w:proofErr w:type="gramStart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при помощи СМИ</w:t>
      </w:r>
      <w:proofErr w:type="gramEnd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выходящих на территории городского округа Реутов (Общественно-политическая газета «</w:t>
      </w:r>
      <w:proofErr w:type="spellStart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ПроРеутов</w:t>
      </w:r>
      <w:proofErr w:type="spellEnd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», </w:t>
      </w:r>
      <w:proofErr w:type="spellStart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Реутовское</w:t>
      </w:r>
      <w:proofErr w:type="spellEnd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телевидени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е, сайт официального сайта Адми</w:t>
      </w:r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нистрации, сетевых изданий proreutov.ru, reutovmedia.ru, reutovriamo.ru, regions.ru/</w:t>
      </w:r>
      <w:proofErr w:type="spellStart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reutov</w:t>
      </w:r>
      <w:proofErr w:type="spellEnd"/>
      <w:r w:rsidRPr="00457668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.</w:t>
      </w:r>
    </w:p>
    <w:p w14:paraId="128488B6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Инициативное бюджетирование – форма непосредственного осуществления населением местного самоуправления и участия в его осуществлении при решении вопросов местного значения органами местного самоуправления муниципальных образований Московской области как совокупность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разнообразных, основанных на гражданской инициативе практик по решению вопросов местного значения при непосредственном участии населения в определении, выборе и реализации проектов инициативного бюджетирования.</w:t>
      </w:r>
    </w:p>
    <w:p w14:paraId="017D6E8F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44071F84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Формирование будущего гражданского общества осуществляется путем работы с молодежью. Молодежь - социально-демографическая группа лиц в возрасте от 14 до 35 лет, выделяемая на основе возрастных особенностей, социального положения и характеризующаяся специфическими интересами и ценностями.</w:t>
      </w:r>
    </w:p>
    <w:p w14:paraId="6050F44D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В городском округе Реутов Московской области проживают более 28,0 тысяч жителей в возрасте от 14 до 35 лет, что составляет около 25 процентов населения города.</w:t>
      </w:r>
    </w:p>
    <w:p w14:paraId="1CB9221D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На федеральном уровне в целях реализации молодежной политики утверждены Основы государственной молодежной политики Российской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Федерации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на период до 2025 года (распоряжение Правительства Российской Федерации от 29.11.2014 № 2403-р), Федеральный закон от 24.06.1999 № 120-ФЗ «Об основах системы профилактики безнадзорности и правонарушений несовершеннолетних», Федеральный закон от 28.06.1995 № 98-ФЗ «О государственной поддержке молодежных и детских общественных объединений», в Московской области - это Закон Московской области № 155/2003-ОЗ «О государственной молодежной политике в Московской области», Закон Московской области № 114/2015-ОЗ «О патриотическом воспитании в Московской области».</w:t>
      </w:r>
    </w:p>
    <w:p w14:paraId="055E7AD8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По данным доклада Федерального агентства по делам молодежи Российской Федерации (далее - ФАДМ РФ), в средне- и долгосрочной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перспективе существует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ряд проблем для молодежной политики, важнейшими среди которых являются:</w:t>
      </w:r>
    </w:p>
    <w:p w14:paraId="149B6ED0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снижение человеческого капитала молодежи и нации в целом;</w:t>
      </w:r>
    </w:p>
    <w:p w14:paraId="29F6D9D6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усиление территориальной дифференциации человеческого капитала молодежи в стране;</w:t>
      </w:r>
    </w:p>
    <w:p w14:paraId="7E0FAA06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рост негативного отношения молодежи более развитых регионов к молодежи слаборазвитых регионов и наоборот;</w:t>
      </w:r>
    </w:p>
    <w:p w14:paraId="39FAACBB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рост заболеваемости молодежи, снижение общего уровня здоровья молодого поколения;</w:t>
      </w:r>
    </w:p>
    <w:p w14:paraId="60C141D9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снижение продуктивности молодежи как в экономической сфере (производительность труда), так и в воспроизводстве населения;</w:t>
      </w:r>
    </w:p>
    <w:p w14:paraId="7107F958" w14:textId="77777777" w:rsidR="002F501C" w:rsidRPr="00171BA3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lastRenderedPageBreak/>
        <w:t xml:space="preserve">отток образованной молодежи на работу в развитые страны, замена их дешевыми трудовыми ресурсами из ближнего зарубежья с низким уровнем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образования и квалификации.</w:t>
      </w:r>
    </w:p>
    <w:p w14:paraId="59F5AB2A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В части реализации молодежной политики в городском округе Реутов Московской области стоит ряд проблем, требующих решения: так, по данным социологического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опроса, наиболее актуальны следующие:</w:t>
      </w:r>
    </w:p>
    <w:p w14:paraId="40B45063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низкая активность молодежи в общественно-политической жизни региона;</w:t>
      </w:r>
    </w:p>
    <w:p w14:paraId="607CAF8B" w14:textId="77777777" w:rsidR="002F501C" w:rsidRPr="00F427E6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низкая вовлеченность молодежи во взаимодействие с молодежными общественными организациями и движениями.</w:t>
      </w:r>
    </w:p>
    <w:p w14:paraId="2A674F93" w14:textId="77777777" w:rsidR="002F501C" w:rsidRDefault="002F501C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С учетом вышеназванных проблем, для реализации стратегических приоритетов Российской Федерации на территории Московской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области в молодежной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политике необходима системная работа, которая может быть обеспечена только при реализации программно-целевого метода.</w:t>
      </w:r>
    </w:p>
    <w:p w14:paraId="58647957" w14:textId="77777777" w:rsidR="00CE41A3" w:rsidRDefault="00CE41A3" w:rsidP="002F501C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218FEEA0" w14:textId="77777777" w:rsidR="00CE41A3" w:rsidRPr="00545C52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45C52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ИНЕРЦИОННЫЙ прогноз развития сферы реализации муниципальной программы с учетом ранее достигнутых результатов.</w:t>
      </w:r>
    </w:p>
    <w:p w14:paraId="29C238CF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1B0A1805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Целями Подпрограммы 1 «Развитие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медиасреды» (далее - Подпрограмма 1) до 2027 года являются сохранение информационного пространства, 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Реутова, развитие культуры и сохранение культурного наследия. </w:t>
      </w:r>
    </w:p>
    <w:p w14:paraId="6D4841D8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Реализация Подпрограммы 1 обеспечит сохранение и развитие средств массовой информации городского округа Реутов, позволит реализовать гражданам их конституционное право на получение своевременной, полной и достоверной информации о деятельности органов местного самоуправления, а также будет способствовать созданию единого информационного пространства на территории города Реутов, всестороннему информационному обеспечению социально-экономического и общественно-политического развития городского о</w:t>
      </w:r>
      <w:r w:rsidR="00B32D0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</w:t>
      </w: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руга Реутов по всем направлениям деятельности органов местного самоуправления городского округа Реутов.</w:t>
      </w:r>
    </w:p>
    <w:p w14:paraId="0812E6FF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рамках реализации Подпрограммы 1 планируется проведение мероприятий, способствующие достижению следующих основных результатов:</w:t>
      </w:r>
    </w:p>
    <w:p w14:paraId="58346AED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всестороннее информирование граждан, проживающих в городском округе Реутов, о процессах, происходящих в политической, социально-экономической жизни в муниципальном образовании;</w:t>
      </w:r>
    </w:p>
    <w:p w14:paraId="6DF6D8F7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формирование у жителей муниципального образования активной жизненной позиции;</w:t>
      </w:r>
    </w:p>
    <w:p w14:paraId="31EE77E3" w14:textId="77777777" w:rsidR="00457668" w:rsidRPr="00457668" w:rsidRDefault="00457668" w:rsidP="00457668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576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оказание информационных услуг жителям городского округа Реутова в сфере печати – периодическим изданием «</w:t>
      </w:r>
      <w:proofErr w:type="spellStart"/>
      <w:r w:rsidRPr="004576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ПроРеутов</w:t>
      </w:r>
      <w:proofErr w:type="spellEnd"/>
      <w:r w:rsidRPr="004576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», телевидением – «ТВ Реутов» и «360 Подмосковье», сетевыми изданиями – «Радио1», «РИАМО»;</w:t>
      </w:r>
    </w:p>
    <w:p w14:paraId="247A188E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создание условий для стабильной работы муниципальных СМИ; </w:t>
      </w:r>
    </w:p>
    <w:p w14:paraId="7B0CD84C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⁃ создание единого информационного поля в социальных сетях средств массовой информации и администрации муниципального образования; </w:t>
      </w:r>
    </w:p>
    <w:p w14:paraId="36D2DE36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⁃ дополнительное информирование жителей муниципального образования в городских чатах, посредством предоставления пользователям социальных сетей быстрого и качественного ответа на вопрос. </w:t>
      </w:r>
    </w:p>
    <w:p w14:paraId="52A3882C" w14:textId="77777777" w:rsidR="00CE41A3" w:rsidRDefault="002F6046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F60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На территории городского округа Реутов Схема размещения рекламных конструкций (далее - Схема) утверждена Постановлением Администрации городского округа Реутов от 13.03.2024 г. № 160-ПА «Об утверждении Схемы размещения рекламных конструкций на территории городского округа Реутов Московской области». В Схему включены рекламные конструкции различного типа, в том числе и высокотехнологичные (светодиодные экраны и конструкции с внутренним подсветом). Регулярно проводятся выездные проверки с последующим устранением нарушений. Рекламораспространителям предоставляется муниципальная услуга «Выдача разрешений на установку и эксплуатацию рекламных конструкций, аннулирование ранее выданных разрешений на территории городского округа Реутов Московской области». Для поддержания и улучшения достигнутых результатов ведется тесная работа с Министерством информационных и социальных коммуникаций Московской области и рекламораспространителями. Также </w:t>
      </w:r>
      <w:r w:rsidRPr="002F60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планируется актуализация схем размещения рекламных конструкций в соответствии с обстоятельствами инфраструктурного и имущественного характера.  Ликвидация незаконных рекламных конструкций, при выявлении таковых.</w:t>
      </w:r>
    </w:p>
    <w:p w14:paraId="66ABCF8E" w14:textId="77777777" w:rsidR="002F6046" w:rsidRPr="002F6046" w:rsidRDefault="002F6046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846770A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Реализация Подпрограммы 2 «Мир и согласие. Новые возможности» направлена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 на территории муниципальных образований Московской области, поощрение лучших работников за достижения в сфере профессиональной деятельности.</w:t>
      </w:r>
    </w:p>
    <w:p w14:paraId="7251AF85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2C768F1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Реализация Подпрограммы 3 «Эффективное местное самоуправление Московской области» направлена на повышение заинтересованности жителей в решении вопросов местного значения посредством их участия в реализации проектов инициативного бюджетирования, в том числе путем привлечения средств участников инициативного бюджетирования. </w:t>
      </w:r>
    </w:p>
    <w:p w14:paraId="7711C77B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Реализация проектов инициативного бюджетирования позволит:</w:t>
      </w:r>
    </w:p>
    <w:p w14:paraId="001EA309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решить наиболее острые запросы жителей, так как они сами их видят, формулируют и инициируют; </w:t>
      </w:r>
    </w:p>
    <w:p w14:paraId="326152BB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повысить эффективность расходования средств местных бюджетов за счет вовлечения жителей в процессы принятия решений; </w:t>
      </w:r>
    </w:p>
    <w:p w14:paraId="5AAFAE32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усилит общественный контроль за деятельностью органов местного самоуправления в ходе реализации проектов инициативного бюджетирования; </w:t>
      </w:r>
    </w:p>
    <w:p w14:paraId="20BA895C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улучшит условия проживания жителей посредством определения приоритетных направлений развития территории городского округа. </w:t>
      </w:r>
    </w:p>
    <w:p w14:paraId="2F34560E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Органы местного самоуправления осуществляют взаимодействие с инициаторами проектов, организовывают и координируют работу муниципальной конкурсной комиссии, оказывают содействие в оформлении проекта и перечня документов. На плановый период планируется усиление механизма взаимодействия жителей и органов местного самоуправления в решении вопросов местного значения, посредством информационно-разъяснительной работы с жителями, с целью инициирования ими большего количества проектов и соответственно востребованной работы по решению актуальных проблем.</w:t>
      </w:r>
    </w:p>
    <w:p w14:paraId="05D62371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31A5D0D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Реализация подпрограммы 4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 </w:t>
      </w:r>
    </w:p>
    <w:p w14:paraId="25707BA3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Ожидаемые результаты реализации муниципальной программы:</w:t>
      </w:r>
    </w:p>
    <w:p w14:paraId="6743F3BB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— активное участие молодежи муниципального образования в мероприятиях, фестивалях, конкурсах, различного уровня;</w:t>
      </w:r>
    </w:p>
    <w:p w14:paraId="34EA43C5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— увеличение количества посещений городских молодежных мероприятий </w:t>
      </w:r>
      <w:proofErr w:type="spellStart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мероприятий</w:t>
      </w:r>
      <w:proofErr w:type="spellEnd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14:paraId="1A36B98E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— повышение социальной и творческой активности подростков и молодежи;</w:t>
      </w:r>
    </w:p>
    <w:p w14:paraId="40794006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699EBF1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Реализация подпрограммы 5 «Развитие добровольчества (</w:t>
      </w:r>
      <w:proofErr w:type="spellStart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волонтерства</w:t>
      </w:r>
      <w:proofErr w:type="spellEnd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в городском округе Московской области» направлена на создание условий для развития и поддержки добровольчества (</w:t>
      </w:r>
      <w:proofErr w:type="spellStart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волонтерства</w:t>
      </w:r>
      <w:proofErr w:type="spellEnd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</w:r>
      <w:proofErr w:type="spellStart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волонтерстве</w:t>
      </w:r>
      <w:proofErr w:type="spellEnd"/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). </w:t>
      </w:r>
    </w:p>
    <w:p w14:paraId="59FD3425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Ожидаемые результаты реализации муниципальной программы:</w:t>
      </w:r>
    </w:p>
    <w:p w14:paraId="61C6671A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увеличение количества добровольцев на территории городского округа</w:t>
      </w:r>
    </w:p>
    <w:p w14:paraId="136E2D5C" w14:textId="77777777" w:rsidR="00CE41A3" w:rsidRPr="00CE41A3" w:rsidRDefault="00CE41A3" w:rsidP="00CE41A3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ознакомление с данным видом общественной деятельности и получение первого социального опыта для детей, подростков и молодежи</w:t>
      </w:r>
    </w:p>
    <w:p w14:paraId="04CEDEE5" w14:textId="77777777" w:rsidR="0039022B" w:rsidRPr="00D86E93" w:rsidRDefault="0039022B" w:rsidP="005458C9">
      <w:pP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sectPr w:rsidR="0039022B" w:rsidRPr="00D86E93" w:rsidSect="002C0BED">
          <w:headerReference w:type="default" r:id="rId8"/>
          <w:headerReference w:type="first" r:id="rId9"/>
          <w:pgSz w:w="16838" w:h="11906" w:orient="landscape"/>
          <w:pgMar w:top="851" w:right="536" w:bottom="709" w:left="993" w:header="708" w:footer="708" w:gutter="0"/>
          <w:cols w:space="708"/>
          <w:titlePg/>
          <w:docGrid w:linePitch="360"/>
        </w:sectPr>
      </w:pPr>
    </w:p>
    <w:p w14:paraId="0F499AB6" w14:textId="77777777" w:rsidR="000C5904" w:rsidRPr="00CE41A3" w:rsidRDefault="000C5904" w:rsidP="000C5904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- обучение и получение волонтерами дополнительных знаний в области добровольчества</w:t>
      </w:r>
    </w:p>
    <w:p w14:paraId="15C0EF58" w14:textId="77777777" w:rsidR="000C5904" w:rsidRPr="00CE41A3" w:rsidRDefault="000C5904" w:rsidP="000C5904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поддержка добровольческих проектов.</w:t>
      </w:r>
    </w:p>
    <w:p w14:paraId="25AAB16D" w14:textId="77777777" w:rsidR="000C5904" w:rsidRPr="00CE41A3" w:rsidRDefault="000C5904" w:rsidP="000C5904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0656DC1" w14:textId="77777777" w:rsidR="000C5904" w:rsidRPr="00CE41A3" w:rsidRDefault="000C5904" w:rsidP="000C5904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Подпрограмма 6 «Обеспечивающая подпрограмма» </w:t>
      </w:r>
    </w:p>
    <w:p w14:paraId="6E303FB4" w14:textId="77777777" w:rsidR="000C5904" w:rsidRPr="00CE41A3" w:rsidRDefault="000C5904" w:rsidP="000C5904">
      <w:pPr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1A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Реализация подпрограммы будет направлена на осуществление первичного воинского учета на территориях, где отсутствуют военные комиссариаты на прямо пропорциональное расширение штатных работников вслед за ростом количества военнообязанных жителей, а также на корректировку списков кандидатов в присяжные заседатели федеральных судов общей юрисдикции в Российской Федерации.</w:t>
      </w:r>
    </w:p>
    <w:p w14:paraId="4C08DE3E" w14:textId="77777777" w:rsidR="000C5904" w:rsidRDefault="000C5904" w:rsidP="005458C9">
      <w:pPr>
        <w:rPr>
          <w:rFonts w:ascii="Times New Roman" w:hAnsi="Times New Roman" w:cs="Times New Roman"/>
          <w:color w:val="000000" w:themeColor="text1"/>
          <w:szCs w:val="22"/>
        </w:rPr>
      </w:pPr>
    </w:p>
    <w:p w14:paraId="0B42C220" w14:textId="77777777" w:rsidR="000C5904" w:rsidRPr="009C2336" w:rsidRDefault="000C5904" w:rsidP="005458C9">
      <w:pPr>
        <w:rPr>
          <w:rFonts w:ascii="Times New Roman" w:hAnsi="Times New Roman" w:cs="Times New Roman"/>
          <w:color w:val="000000" w:themeColor="text1"/>
          <w:szCs w:val="22"/>
        </w:rPr>
      </w:pPr>
    </w:p>
    <w:sectPr w:rsidR="000C5904" w:rsidRPr="009C2336" w:rsidSect="00E355E1">
      <w:pgSz w:w="16838" w:h="11906" w:orient="landscape"/>
      <w:pgMar w:top="851" w:right="536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2D978" w14:textId="77777777" w:rsidR="006A42FB" w:rsidRDefault="006A42FB" w:rsidP="00F70FC1">
      <w:r>
        <w:separator/>
      </w:r>
    </w:p>
  </w:endnote>
  <w:endnote w:type="continuationSeparator" w:id="0">
    <w:p w14:paraId="23E79663" w14:textId="77777777" w:rsidR="006A42FB" w:rsidRDefault="006A42FB" w:rsidP="00F7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Devanagar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F1AF" w14:textId="77777777" w:rsidR="006A42FB" w:rsidRDefault="006A42FB" w:rsidP="00F70FC1">
      <w:r>
        <w:separator/>
      </w:r>
    </w:p>
  </w:footnote>
  <w:footnote w:type="continuationSeparator" w:id="0">
    <w:p w14:paraId="7870611C" w14:textId="77777777" w:rsidR="006A42FB" w:rsidRDefault="006A42FB" w:rsidP="00F70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551193"/>
      <w:docPartObj>
        <w:docPartGallery w:val="Page Numbers (Top of Page)"/>
        <w:docPartUnique/>
      </w:docPartObj>
    </w:sdtPr>
    <w:sdtEndPr/>
    <w:sdtContent>
      <w:p w14:paraId="20D05729" w14:textId="77777777" w:rsidR="00604E1A" w:rsidRDefault="00604E1A" w:rsidP="00A618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1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AC9636" w14:textId="77777777" w:rsidR="00604E1A" w:rsidRDefault="00604E1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9CB3" w14:textId="77777777" w:rsidR="00604E1A" w:rsidRDefault="00604E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571DA"/>
    <w:multiLevelType w:val="hybridMultilevel"/>
    <w:tmpl w:val="9BEE8A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7A0"/>
    <w:multiLevelType w:val="hybridMultilevel"/>
    <w:tmpl w:val="04D4AC0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D2B91"/>
    <w:multiLevelType w:val="hybridMultilevel"/>
    <w:tmpl w:val="007C13E2"/>
    <w:lvl w:ilvl="0" w:tplc="D3B68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F95830"/>
    <w:multiLevelType w:val="hybridMultilevel"/>
    <w:tmpl w:val="6864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E7BC0"/>
    <w:multiLevelType w:val="hybridMultilevel"/>
    <w:tmpl w:val="5846FAE8"/>
    <w:lvl w:ilvl="0" w:tplc="77A0C9E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25C87"/>
    <w:multiLevelType w:val="hybridMultilevel"/>
    <w:tmpl w:val="3914067C"/>
    <w:lvl w:ilvl="0" w:tplc="94E23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4E5435"/>
    <w:multiLevelType w:val="hybridMultilevel"/>
    <w:tmpl w:val="8C948D60"/>
    <w:lvl w:ilvl="0" w:tplc="245C3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4B3DBA"/>
    <w:multiLevelType w:val="hybridMultilevel"/>
    <w:tmpl w:val="3D740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65D35"/>
    <w:multiLevelType w:val="hybridMultilevel"/>
    <w:tmpl w:val="3F18F9DE"/>
    <w:lvl w:ilvl="0" w:tplc="DD78D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6F3C2A18"/>
    <w:multiLevelType w:val="hybridMultilevel"/>
    <w:tmpl w:val="655AB51C"/>
    <w:lvl w:ilvl="0" w:tplc="DD78DB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5334C"/>
    <w:multiLevelType w:val="hybridMultilevel"/>
    <w:tmpl w:val="278A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0773E"/>
    <w:multiLevelType w:val="hybridMultilevel"/>
    <w:tmpl w:val="98C08820"/>
    <w:lvl w:ilvl="0" w:tplc="E5A48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3"/>
  </w:num>
  <w:num w:numId="13">
    <w:abstractNumId w:val="12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45F"/>
    <w:rsid w:val="00000630"/>
    <w:rsid w:val="000008BF"/>
    <w:rsid w:val="00001199"/>
    <w:rsid w:val="0000127B"/>
    <w:rsid w:val="00002110"/>
    <w:rsid w:val="00002DE6"/>
    <w:rsid w:val="00003B95"/>
    <w:rsid w:val="00004DC0"/>
    <w:rsid w:val="000051FD"/>
    <w:rsid w:val="00005861"/>
    <w:rsid w:val="00006516"/>
    <w:rsid w:val="00011243"/>
    <w:rsid w:val="0001153C"/>
    <w:rsid w:val="00011B31"/>
    <w:rsid w:val="000135F2"/>
    <w:rsid w:val="00013AED"/>
    <w:rsid w:val="00014434"/>
    <w:rsid w:val="000147B1"/>
    <w:rsid w:val="0001607F"/>
    <w:rsid w:val="00016BF0"/>
    <w:rsid w:val="00016DC4"/>
    <w:rsid w:val="0001776F"/>
    <w:rsid w:val="00021636"/>
    <w:rsid w:val="00021AAB"/>
    <w:rsid w:val="00021E4A"/>
    <w:rsid w:val="00022041"/>
    <w:rsid w:val="00022856"/>
    <w:rsid w:val="00023CF3"/>
    <w:rsid w:val="00024C3E"/>
    <w:rsid w:val="000254C3"/>
    <w:rsid w:val="00025C20"/>
    <w:rsid w:val="00026D3F"/>
    <w:rsid w:val="00026E43"/>
    <w:rsid w:val="000272CC"/>
    <w:rsid w:val="00027EC2"/>
    <w:rsid w:val="00030519"/>
    <w:rsid w:val="00032C25"/>
    <w:rsid w:val="0003317D"/>
    <w:rsid w:val="00033459"/>
    <w:rsid w:val="00033B9E"/>
    <w:rsid w:val="0003457B"/>
    <w:rsid w:val="0003584D"/>
    <w:rsid w:val="00035856"/>
    <w:rsid w:val="00035D9E"/>
    <w:rsid w:val="0004002E"/>
    <w:rsid w:val="00040BA0"/>
    <w:rsid w:val="00043AF0"/>
    <w:rsid w:val="00043FFD"/>
    <w:rsid w:val="00044F78"/>
    <w:rsid w:val="00046043"/>
    <w:rsid w:val="00055916"/>
    <w:rsid w:val="000573FE"/>
    <w:rsid w:val="00062424"/>
    <w:rsid w:val="0006360A"/>
    <w:rsid w:val="00063C81"/>
    <w:rsid w:val="000648B6"/>
    <w:rsid w:val="00065583"/>
    <w:rsid w:val="00074481"/>
    <w:rsid w:val="00075276"/>
    <w:rsid w:val="000754A1"/>
    <w:rsid w:val="00075567"/>
    <w:rsid w:val="00075972"/>
    <w:rsid w:val="000762E7"/>
    <w:rsid w:val="00077521"/>
    <w:rsid w:val="0008707C"/>
    <w:rsid w:val="0008773C"/>
    <w:rsid w:val="000902E8"/>
    <w:rsid w:val="00090D0F"/>
    <w:rsid w:val="000913C1"/>
    <w:rsid w:val="00091471"/>
    <w:rsid w:val="0009247C"/>
    <w:rsid w:val="00092A45"/>
    <w:rsid w:val="00092E6D"/>
    <w:rsid w:val="00093C3E"/>
    <w:rsid w:val="000949E6"/>
    <w:rsid w:val="000958DC"/>
    <w:rsid w:val="000A2128"/>
    <w:rsid w:val="000A432E"/>
    <w:rsid w:val="000A484F"/>
    <w:rsid w:val="000A4E7B"/>
    <w:rsid w:val="000A60F6"/>
    <w:rsid w:val="000A71AB"/>
    <w:rsid w:val="000A748B"/>
    <w:rsid w:val="000A79CD"/>
    <w:rsid w:val="000B1065"/>
    <w:rsid w:val="000B1BE6"/>
    <w:rsid w:val="000B2310"/>
    <w:rsid w:val="000B2CD5"/>
    <w:rsid w:val="000B2F47"/>
    <w:rsid w:val="000B416A"/>
    <w:rsid w:val="000B45BB"/>
    <w:rsid w:val="000B5139"/>
    <w:rsid w:val="000B5803"/>
    <w:rsid w:val="000B6B1F"/>
    <w:rsid w:val="000C1857"/>
    <w:rsid w:val="000C2211"/>
    <w:rsid w:val="000C316B"/>
    <w:rsid w:val="000C5642"/>
    <w:rsid w:val="000C5904"/>
    <w:rsid w:val="000C5AFC"/>
    <w:rsid w:val="000C6155"/>
    <w:rsid w:val="000C62E5"/>
    <w:rsid w:val="000C719A"/>
    <w:rsid w:val="000C768B"/>
    <w:rsid w:val="000D1D5C"/>
    <w:rsid w:val="000D24F6"/>
    <w:rsid w:val="000D3715"/>
    <w:rsid w:val="000D39B2"/>
    <w:rsid w:val="000D3AF8"/>
    <w:rsid w:val="000D5DB3"/>
    <w:rsid w:val="000D65DA"/>
    <w:rsid w:val="000D75C7"/>
    <w:rsid w:val="000D7D04"/>
    <w:rsid w:val="000E043B"/>
    <w:rsid w:val="000E1668"/>
    <w:rsid w:val="000E17C9"/>
    <w:rsid w:val="000E1B5B"/>
    <w:rsid w:val="000E212E"/>
    <w:rsid w:val="000E2CD8"/>
    <w:rsid w:val="000E45DC"/>
    <w:rsid w:val="000E4B37"/>
    <w:rsid w:val="000E5805"/>
    <w:rsid w:val="000E6421"/>
    <w:rsid w:val="000E7C7F"/>
    <w:rsid w:val="000E7CDB"/>
    <w:rsid w:val="000F0764"/>
    <w:rsid w:val="000F12AF"/>
    <w:rsid w:val="000F3318"/>
    <w:rsid w:val="000F4A26"/>
    <w:rsid w:val="000F4C3F"/>
    <w:rsid w:val="000F5BAE"/>
    <w:rsid w:val="000F5DC5"/>
    <w:rsid w:val="00100379"/>
    <w:rsid w:val="00100B15"/>
    <w:rsid w:val="00101612"/>
    <w:rsid w:val="00102D29"/>
    <w:rsid w:val="00103ED0"/>
    <w:rsid w:val="00104BA1"/>
    <w:rsid w:val="00106FBA"/>
    <w:rsid w:val="00110D4F"/>
    <w:rsid w:val="00111A43"/>
    <w:rsid w:val="00111AEF"/>
    <w:rsid w:val="00114807"/>
    <w:rsid w:val="001159E8"/>
    <w:rsid w:val="00116A31"/>
    <w:rsid w:val="00117153"/>
    <w:rsid w:val="001212B0"/>
    <w:rsid w:val="00122E62"/>
    <w:rsid w:val="0012489F"/>
    <w:rsid w:val="001259F4"/>
    <w:rsid w:val="00125EE6"/>
    <w:rsid w:val="0012799B"/>
    <w:rsid w:val="00131BBB"/>
    <w:rsid w:val="00132E1B"/>
    <w:rsid w:val="001352C6"/>
    <w:rsid w:val="00137112"/>
    <w:rsid w:val="00140017"/>
    <w:rsid w:val="0014146E"/>
    <w:rsid w:val="00142C72"/>
    <w:rsid w:val="00142DE8"/>
    <w:rsid w:val="00142E0D"/>
    <w:rsid w:val="00143584"/>
    <w:rsid w:val="0014375B"/>
    <w:rsid w:val="001440A0"/>
    <w:rsid w:val="00146C3B"/>
    <w:rsid w:val="001470D4"/>
    <w:rsid w:val="00147BF0"/>
    <w:rsid w:val="00147E06"/>
    <w:rsid w:val="00151148"/>
    <w:rsid w:val="00151C49"/>
    <w:rsid w:val="001520A5"/>
    <w:rsid w:val="00154DF3"/>
    <w:rsid w:val="00155B5D"/>
    <w:rsid w:val="00156501"/>
    <w:rsid w:val="00156B63"/>
    <w:rsid w:val="00156CAF"/>
    <w:rsid w:val="00157250"/>
    <w:rsid w:val="00157B7C"/>
    <w:rsid w:val="00160621"/>
    <w:rsid w:val="0016151B"/>
    <w:rsid w:val="0016210A"/>
    <w:rsid w:val="001637B8"/>
    <w:rsid w:val="00163BD1"/>
    <w:rsid w:val="0016479D"/>
    <w:rsid w:val="00170DE1"/>
    <w:rsid w:val="0017129E"/>
    <w:rsid w:val="001719F8"/>
    <w:rsid w:val="0017232C"/>
    <w:rsid w:val="00173192"/>
    <w:rsid w:val="00173D8B"/>
    <w:rsid w:val="001750C5"/>
    <w:rsid w:val="00177965"/>
    <w:rsid w:val="00180BA6"/>
    <w:rsid w:val="001815AE"/>
    <w:rsid w:val="001819E9"/>
    <w:rsid w:val="001826A4"/>
    <w:rsid w:val="00184DE5"/>
    <w:rsid w:val="001851B1"/>
    <w:rsid w:val="00187CF2"/>
    <w:rsid w:val="00187F2F"/>
    <w:rsid w:val="001905C8"/>
    <w:rsid w:val="00192515"/>
    <w:rsid w:val="00192AEB"/>
    <w:rsid w:val="00192CA8"/>
    <w:rsid w:val="001937C2"/>
    <w:rsid w:val="00193C7A"/>
    <w:rsid w:val="00194068"/>
    <w:rsid w:val="00194AEB"/>
    <w:rsid w:val="00194E99"/>
    <w:rsid w:val="00195459"/>
    <w:rsid w:val="0019706A"/>
    <w:rsid w:val="00197868"/>
    <w:rsid w:val="001A00DA"/>
    <w:rsid w:val="001A2C68"/>
    <w:rsid w:val="001A2CAE"/>
    <w:rsid w:val="001A39A7"/>
    <w:rsid w:val="001B0E97"/>
    <w:rsid w:val="001B1FCA"/>
    <w:rsid w:val="001B4728"/>
    <w:rsid w:val="001B4EB7"/>
    <w:rsid w:val="001B72CA"/>
    <w:rsid w:val="001C1B64"/>
    <w:rsid w:val="001C3A41"/>
    <w:rsid w:val="001C5BA9"/>
    <w:rsid w:val="001C65DA"/>
    <w:rsid w:val="001D0F5B"/>
    <w:rsid w:val="001D1342"/>
    <w:rsid w:val="001D13EE"/>
    <w:rsid w:val="001D1657"/>
    <w:rsid w:val="001D1C38"/>
    <w:rsid w:val="001D2975"/>
    <w:rsid w:val="001D3AEF"/>
    <w:rsid w:val="001D5764"/>
    <w:rsid w:val="001D5CA9"/>
    <w:rsid w:val="001D5EC9"/>
    <w:rsid w:val="001D724D"/>
    <w:rsid w:val="001E011A"/>
    <w:rsid w:val="001E262C"/>
    <w:rsid w:val="001E2B7E"/>
    <w:rsid w:val="001E3574"/>
    <w:rsid w:val="001E37AD"/>
    <w:rsid w:val="001E3F9C"/>
    <w:rsid w:val="001E40DF"/>
    <w:rsid w:val="001E415D"/>
    <w:rsid w:val="001E4483"/>
    <w:rsid w:val="001E4C88"/>
    <w:rsid w:val="001E5242"/>
    <w:rsid w:val="001E58B8"/>
    <w:rsid w:val="001E66F3"/>
    <w:rsid w:val="001E6E45"/>
    <w:rsid w:val="001E6E79"/>
    <w:rsid w:val="001E7046"/>
    <w:rsid w:val="001E7453"/>
    <w:rsid w:val="001F0F91"/>
    <w:rsid w:val="001F385B"/>
    <w:rsid w:val="00203B0F"/>
    <w:rsid w:val="002040C4"/>
    <w:rsid w:val="0020492F"/>
    <w:rsid w:val="0020702F"/>
    <w:rsid w:val="00212FB1"/>
    <w:rsid w:val="0021327C"/>
    <w:rsid w:val="00213A12"/>
    <w:rsid w:val="00213FE0"/>
    <w:rsid w:val="002141FD"/>
    <w:rsid w:val="00214439"/>
    <w:rsid w:val="00215817"/>
    <w:rsid w:val="00215930"/>
    <w:rsid w:val="00216EA0"/>
    <w:rsid w:val="00217E16"/>
    <w:rsid w:val="002201B6"/>
    <w:rsid w:val="00223CF8"/>
    <w:rsid w:val="0022436A"/>
    <w:rsid w:val="00224C9E"/>
    <w:rsid w:val="002254AF"/>
    <w:rsid w:val="002270F9"/>
    <w:rsid w:val="002315F3"/>
    <w:rsid w:val="002316A3"/>
    <w:rsid w:val="00232498"/>
    <w:rsid w:val="00235808"/>
    <w:rsid w:val="00235B14"/>
    <w:rsid w:val="00237553"/>
    <w:rsid w:val="002402FB"/>
    <w:rsid w:val="00240735"/>
    <w:rsid w:val="00242703"/>
    <w:rsid w:val="00242873"/>
    <w:rsid w:val="00243783"/>
    <w:rsid w:val="0024494C"/>
    <w:rsid w:val="00245DB2"/>
    <w:rsid w:val="00247799"/>
    <w:rsid w:val="00251C4B"/>
    <w:rsid w:val="00251C92"/>
    <w:rsid w:val="002529EE"/>
    <w:rsid w:val="00253A9A"/>
    <w:rsid w:val="00253B88"/>
    <w:rsid w:val="00254240"/>
    <w:rsid w:val="00255C9F"/>
    <w:rsid w:val="00256575"/>
    <w:rsid w:val="00256F0B"/>
    <w:rsid w:val="00257D4F"/>
    <w:rsid w:val="002619F0"/>
    <w:rsid w:val="002620AF"/>
    <w:rsid w:val="00262E89"/>
    <w:rsid w:val="00263253"/>
    <w:rsid w:val="00265F4C"/>
    <w:rsid w:val="0026604B"/>
    <w:rsid w:val="00267BA8"/>
    <w:rsid w:val="00270620"/>
    <w:rsid w:val="00271F94"/>
    <w:rsid w:val="002721D4"/>
    <w:rsid w:val="002727BD"/>
    <w:rsid w:val="002728CE"/>
    <w:rsid w:val="00273493"/>
    <w:rsid w:val="00274342"/>
    <w:rsid w:val="00275B25"/>
    <w:rsid w:val="002769BD"/>
    <w:rsid w:val="00276C52"/>
    <w:rsid w:val="00281030"/>
    <w:rsid w:val="002810AF"/>
    <w:rsid w:val="00282B0B"/>
    <w:rsid w:val="0028363F"/>
    <w:rsid w:val="00285559"/>
    <w:rsid w:val="00290891"/>
    <w:rsid w:val="00293457"/>
    <w:rsid w:val="00297828"/>
    <w:rsid w:val="00297CC5"/>
    <w:rsid w:val="002A40C3"/>
    <w:rsid w:val="002A4F59"/>
    <w:rsid w:val="002A5979"/>
    <w:rsid w:val="002A5C24"/>
    <w:rsid w:val="002A664E"/>
    <w:rsid w:val="002A7C8E"/>
    <w:rsid w:val="002B0E43"/>
    <w:rsid w:val="002B72F3"/>
    <w:rsid w:val="002B7C0C"/>
    <w:rsid w:val="002B7F44"/>
    <w:rsid w:val="002C0BED"/>
    <w:rsid w:val="002C0BFB"/>
    <w:rsid w:val="002C5211"/>
    <w:rsid w:val="002C5420"/>
    <w:rsid w:val="002C5FFB"/>
    <w:rsid w:val="002C7BC4"/>
    <w:rsid w:val="002D0FE0"/>
    <w:rsid w:val="002D1306"/>
    <w:rsid w:val="002D21B4"/>
    <w:rsid w:val="002D263E"/>
    <w:rsid w:val="002D306D"/>
    <w:rsid w:val="002D386F"/>
    <w:rsid w:val="002D4FBA"/>
    <w:rsid w:val="002D67E4"/>
    <w:rsid w:val="002E07AA"/>
    <w:rsid w:val="002E528B"/>
    <w:rsid w:val="002E5DB6"/>
    <w:rsid w:val="002E67FB"/>
    <w:rsid w:val="002E68D8"/>
    <w:rsid w:val="002F1740"/>
    <w:rsid w:val="002F501C"/>
    <w:rsid w:val="002F6046"/>
    <w:rsid w:val="00300B96"/>
    <w:rsid w:val="00301EB4"/>
    <w:rsid w:val="00303C54"/>
    <w:rsid w:val="00304069"/>
    <w:rsid w:val="003043E4"/>
    <w:rsid w:val="00307B88"/>
    <w:rsid w:val="00307DB3"/>
    <w:rsid w:val="003116C7"/>
    <w:rsid w:val="00312FDB"/>
    <w:rsid w:val="003130A5"/>
    <w:rsid w:val="003133F2"/>
    <w:rsid w:val="003155A0"/>
    <w:rsid w:val="00316697"/>
    <w:rsid w:val="00317705"/>
    <w:rsid w:val="00321E3F"/>
    <w:rsid w:val="0032262F"/>
    <w:rsid w:val="003228A2"/>
    <w:rsid w:val="00322B09"/>
    <w:rsid w:val="00323161"/>
    <w:rsid w:val="00325300"/>
    <w:rsid w:val="00325352"/>
    <w:rsid w:val="00325380"/>
    <w:rsid w:val="00330682"/>
    <w:rsid w:val="003310DF"/>
    <w:rsid w:val="003313C6"/>
    <w:rsid w:val="003329A0"/>
    <w:rsid w:val="00332F80"/>
    <w:rsid w:val="0033316B"/>
    <w:rsid w:val="00333447"/>
    <w:rsid w:val="00333A51"/>
    <w:rsid w:val="0033467F"/>
    <w:rsid w:val="00336F7F"/>
    <w:rsid w:val="00340E36"/>
    <w:rsid w:val="00341A1C"/>
    <w:rsid w:val="00342A39"/>
    <w:rsid w:val="00343B20"/>
    <w:rsid w:val="003440E7"/>
    <w:rsid w:val="00344895"/>
    <w:rsid w:val="00344AE8"/>
    <w:rsid w:val="0034523B"/>
    <w:rsid w:val="00345649"/>
    <w:rsid w:val="00345A7B"/>
    <w:rsid w:val="00345F1D"/>
    <w:rsid w:val="00347B5B"/>
    <w:rsid w:val="00352669"/>
    <w:rsid w:val="00354BB3"/>
    <w:rsid w:val="0035695B"/>
    <w:rsid w:val="003574CE"/>
    <w:rsid w:val="0036061F"/>
    <w:rsid w:val="00361314"/>
    <w:rsid w:val="00362710"/>
    <w:rsid w:val="00364148"/>
    <w:rsid w:val="0036645D"/>
    <w:rsid w:val="00367575"/>
    <w:rsid w:val="003717A5"/>
    <w:rsid w:val="00373080"/>
    <w:rsid w:val="003730D4"/>
    <w:rsid w:val="0037369C"/>
    <w:rsid w:val="00373971"/>
    <w:rsid w:val="00373BCC"/>
    <w:rsid w:val="00374422"/>
    <w:rsid w:val="0037635D"/>
    <w:rsid w:val="00377031"/>
    <w:rsid w:val="00381920"/>
    <w:rsid w:val="003824A9"/>
    <w:rsid w:val="003828BB"/>
    <w:rsid w:val="0038535C"/>
    <w:rsid w:val="003861E3"/>
    <w:rsid w:val="003871CA"/>
    <w:rsid w:val="003875D5"/>
    <w:rsid w:val="0039022B"/>
    <w:rsid w:val="00390723"/>
    <w:rsid w:val="00390964"/>
    <w:rsid w:val="00390FC8"/>
    <w:rsid w:val="0039124C"/>
    <w:rsid w:val="00393E22"/>
    <w:rsid w:val="0039410A"/>
    <w:rsid w:val="00394CD2"/>
    <w:rsid w:val="003951A9"/>
    <w:rsid w:val="003A1FC0"/>
    <w:rsid w:val="003A254F"/>
    <w:rsid w:val="003A2997"/>
    <w:rsid w:val="003A2CD4"/>
    <w:rsid w:val="003A5863"/>
    <w:rsid w:val="003A5D14"/>
    <w:rsid w:val="003A703D"/>
    <w:rsid w:val="003A7229"/>
    <w:rsid w:val="003B1301"/>
    <w:rsid w:val="003B15FF"/>
    <w:rsid w:val="003B5855"/>
    <w:rsid w:val="003B5FC5"/>
    <w:rsid w:val="003B6481"/>
    <w:rsid w:val="003B758A"/>
    <w:rsid w:val="003B77BB"/>
    <w:rsid w:val="003B79C7"/>
    <w:rsid w:val="003B7A1F"/>
    <w:rsid w:val="003C394C"/>
    <w:rsid w:val="003C3B32"/>
    <w:rsid w:val="003C4F45"/>
    <w:rsid w:val="003C5248"/>
    <w:rsid w:val="003C55E7"/>
    <w:rsid w:val="003C6706"/>
    <w:rsid w:val="003D163A"/>
    <w:rsid w:val="003D1A50"/>
    <w:rsid w:val="003D1A85"/>
    <w:rsid w:val="003D1B1E"/>
    <w:rsid w:val="003D1E90"/>
    <w:rsid w:val="003D23CC"/>
    <w:rsid w:val="003D289E"/>
    <w:rsid w:val="003D4522"/>
    <w:rsid w:val="003D53C9"/>
    <w:rsid w:val="003D5C66"/>
    <w:rsid w:val="003D7C0A"/>
    <w:rsid w:val="003E2DF5"/>
    <w:rsid w:val="003E3DAB"/>
    <w:rsid w:val="003E431B"/>
    <w:rsid w:val="003E5078"/>
    <w:rsid w:val="003E50C4"/>
    <w:rsid w:val="003E6D4C"/>
    <w:rsid w:val="003E7CB7"/>
    <w:rsid w:val="003F204C"/>
    <w:rsid w:val="003F292B"/>
    <w:rsid w:val="003F3C52"/>
    <w:rsid w:val="003F3CFF"/>
    <w:rsid w:val="003F7A75"/>
    <w:rsid w:val="0040200D"/>
    <w:rsid w:val="004049FE"/>
    <w:rsid w:val="00406994"/>
    <w:rsid w:val="00406C1E"/>
    <w:rsid w:val="00407E04"/>
    <w:rsid w:val="00411196"/>
    <w:rsid w:val="00411B69"/>
    <w:rsid w:val="00412CB7"/>
    <w:rsid w:val="00414931"/>
    <w:rsid w:val="004152DA"/>
    <w:rsid w:val="00415510"/>
    <w:rsid w:val="00415937"/>
    <w:rsid w:val="00416245"/>
    <w:rsid w:val="0041784A"/>
    <w:rsid w:val="00417EC9"/>
    <w:rsid w:val="00421DA1"/>
    <w:rsid w:val="00422736"/>
    <w:rsid w:val="00422E50"/>
    <w:rsid w:val="00424612"/>
    <w:rsid w:val="00425498"/>
    <w:rsid w:val="00425C79"/>
    <w:rsid w:val="00425DC4"/>
    <w:rsid w:val="00427028"/>
    <w:rsid w:val="0043086A"/>
    <w:rsid w:val="00432581"/>
    <w:rsid w:val="00433550"/>
    <w:rsid w:val="00433699"/>
    <w:rsid w:val="00433753"/>
    <w:rsid w:val="00434177"/>
    <w:rsid w:val="00434901"/>
    <w:rsid w:val="00435585"/>
    <w:rsid w:val="00435734"/>
    <w:rsid w:val="00437234"/>
    <w:rsid w:val="00437274"/>
    <w:rsid w:val="004372D1"/>
    <w:rsid w:val="00441256"/>
    <w:rsid w:val="0044182F"/>
    <w:rsid w:val="00443B2C"/>
    <w:rsid w:val="00444FAE"/>
    <w:rsid w:val="00445C65"/>
    <w:rsid w:val="00450483"/>
    <w:rsid w:val="004506F9"/>
    <w:rsid w:val="00451440"/>
    <w:rsid w:val="004527BE"/>
    <w:rsid w:val="004530C3"/>
    <w:rsid w:val="0045709F"/>
    <w:rsid w:val="00457668"/>
    <w:rsid w:val="00457D04"/>
    <w:rsid w:val="0046040D"/>
    <w:rsid w:val="004604BD"/>
    <w:rsid w:val="0046260F"/>
    <w:rsid w:val="00462B04"/>
    <w:rsid w:val="00463262"/>
    <w:rsid w:val="004648A5"/>
    <w:rsid w:val="00464EE6"/>
    <w:rsid w:val="00465A2C"/>
    <w:rsid w:val="004669E4"/>
    <w:rsid w:val="00466FF9"/>
    <w:rsid w:val="00470F64"/>
    <w:rsid w:val="004715E6"/>
    <w:rsid w:val="00472CF7"/>
    <w:rsid w:val="00472F1E"/>
    <w:rsid w:val="004734E2"/>
    <w:rsid w:val="00474E09"/>
    <w:rsid w:val="004754B0"/>
    <w:rsid w:val="00475743"/>
    <w:rsid w:val="004769C5"/>
    <w:rsid w:val="00477644"/>
    <w:rsid w:val="00481E72"/>
    <w:rsid w:val="0048418D"/>
    <w:rsid w:val="00486DEE"/>
    <w:rsid w:val="00486E74"/>
    <w:rsid w:val="00490A86"/>
    <w:rsid w:val="00491510"/>
    <w:rsid w:val="00491D1E"/>
    <w:rsid w:val="004930F9"/>
    <w:rsid w:val="00493518"/>
    <w:rsid w:val="00494226"/>
    <w:rsid w:val="004942C7"/>
    <w:rsid w:val="00494802"/>
    <w:rsid w:val="00495BB3"/>
    <w:rsid w:val="00496D76"/>
    <w:rsid w:val="004A0FB8"/>
    <w:rsid w:val="004A28C7"/>
    <w:rsid w:val="004A373C"/>
    <w:rsid w:val="004A3D08"/>
    <w:rsid w:val="004A49C9"/>
    <w:rsid w:val="004A5033"/>
    <w:rsid w:val="004A6471"/>
    <w:rsid w:val="004A64BE"/>
    <w:rsid w:val="004B0A2E"/>
    <w:rsid w:val="004B12AC"/>
    <w:rsid w:val="004B1AF0"/>
    <w:rsid w:val="004B3F7D"/>
    <w:rsid w:val="004B497B"/>
    <w:rsid w:val="004B52BD"/>
    <w:rsid w:val="004B5D46"/>
    <w:rsid w:val="004B5E8C"/>
    <w:rsid w:val="004B697F"/>
    <w:rsid w:val="004B7B1D"/>
    <w:rsid w:val="004C23D0"/>
    <w:rsid w:val="004C3263"/>
    <w:rsid w:val="004C39FB"/>
    <w:rsid w:val="004C4375"/>
    <w:rsid w:val="004C4BE1"/>
    <w:rsid w:val="004C613F"/>
    <w:rsid w:val="004C6EF1"/>
    <w:rsid w:val="004C7207"/>
    <w:rsid w:val="004C7814"/>
    <w:rsid w:val="004C7994"/>
    <w:rsid w:val="004D1C49"/>
    <w:rsid w:val="004D27F4"/>
    <w:rsid w:val="004D2908"/>
    <w:rsid w:val="004D3C3D"/>
    <w:rsid w:val="004D4BB9"/>
    <w:rsid w:val="004D7111"/>
    <w:rsid w:val="004E0A20"/>
    <w:rsid w:val="004E136F"/>
    <w:rsid w:val="004E19CA"/>
    <w:rsid w:val="004E1F03"/>
    <w:rsid w:val="004E29E2"/>
    <w:rsid w:val="004E39BB"/>
    <w:rsid w:val="004E4020"/>
    <w:rsid w:val="004E4DFC"/>
    <w:rsid w:val="004E6A28"/>
    <w:rsid w:val="004E7F78"/>
    <w:rsid w:val="004F01E0"/>
    <w:rsid w:val="004F22C5"/>
    <w:rsid w:val="004F3C3F"/>
    <w:rsid w:val="004F5B1E"/>
    <w:rsid w:val="004F714B"/>
    <w:rsid w:val="0050017A"/>
    <w:rsid w:val="005016B0"/>
    <w:rsid w:val="005017D6"/>
    <w:rsid w:val="0050439E"/>
    <w:rsid w:val="00505A7E"/>
    <w:rsid w:val="005101EB"/>
    <w:rsid w:val="00510F0B"/>
    <w:rsid w:val="00512B67"/>
    <w:rsid w:val="00513635"/>
    <w:rsid w:val="005146EB"/>
    <w:rsid w:val="00514AC5"/>
    <w:rsid w:val="00516D8C"/>
    <w:rsid w:val="005178B3"/>
    <w:rsid w:val="0052092A"/>
    <w:rsid w:val="0052202D"/>
    <w:rsid w:val="00523A05"/>
    <w:rsid w:val="00523C5F"/>
    <w:rsid w:val="00523FF2"/>
    <w:rsid w:val="0052426A"/>
    <w:rsid w:val="00524834"/>
    <w:rsid w:val="00524D66"/>
    <w:rsid w:val="005258D5"/>
    <w:rsid w:val="0052747A"/>
    <w:rsid w:val="00527BAF"/>
    <w:rsid w:val="0053039B"/>
    <w:rsid w:val="00530DB9"/>
    <w:rsid w:val="0053435F"/>
    <w:rsid w:val="0053795F"/>
    <w:rsid w:val="00541AFD"/>
    <w:rsid w:val="00543D67"/>
    <w:rsid w:val="00544DDD"/>
    <w:rsid w:val="00545145"/>
    <w:rsid w:val="005458C9"/>
    <w:rsid w:val="00545C52"/>
    <w:rsid w:val="0054767C"/>
    <w:rsid w:val="0055030D"/>
    <w:rsid w:val="00550403"/>
    <w:rsid w:val="00550FFB"/>
    <w:rsid w:val="00552973"/>
    <w:rsid w:val="0055588F"/>
    <w:rsid w:val="00557E5D"/>
    <w:rsid w:val="00560852"/>
    <w:rsid w:val="00560D2E"/>
    <w:rsid w:val="005619A7"/>
    <w:rsid w:val="0056621F"/>
    <w:rsid w:val="00567A06"/>
    <w:rsid w:val="0057067E"/>
    <w:rsid w:val="00572608"/>
    <w:rsid w:val="00575F00"/>
    <w:rsid w:val="0057711C"/>
    <w:rsid w:val="005806AD"/>
    <w:rsid w:val="00582B65"/>
    <w:rsid w:val="005859AA"/>
    <w:rsid w:val="00587CC9"/>
    <w:rsid w:val="00591C2D"/>
    <w:rsid w:val="00591EFF"/>
    <w:rsid w:val="00594958"/>
    <w:rsid w:val="00594F22"/>
    <w:rsid w:val="00594FE5"/>
    <w:rsid w:val="00595344"/>
    <w:rsid w:val="00597539"/>
    <w:rsid w:val="005A1BFB"/>
    <w:rsid w:val="005A37FD"/>
    <w:rsid w:val="005A3DE3"/>
    <w:rsid w:val="005A7883"/>
    <w:rsid w:val="005B0DA1"/>
    <w:rsid w:val="005B2669"/>
    <w:rsid w:val="005B58C8"/>
    <w:rsid w:val="005B5DA4"/>
    <w:rsid w:val="005C0214"/>
    <w:rsid w:val="005C0C2A"/>
    <w:rsid w:val="005C274C"/>
    <w:rsid w:val="005C37F5"/>
    <w:rsid w:val="005D14B7"/>
    <w:rsid w:val="005D27FE"/>
    <w:rsid w:val="005D3079"/>
    <w:rsid w:val="005D34CF"/>
    <w:rsid w:val="005D58C6"/>
    <w:rsid w:val="005D5F86"/>
    <w:rsid w:val="005E02B0"/>
    <w:rsid w:val="005E06F0"/>
    <w:rsid w:val="005E0D71"/>
    <w:rsid w:val="005E1DE0"/>
    <w:rsid w:val="005E43CA"/>
    <w:rsid w:val="005E5635"/>
    <w:rsid w:val="005E624D"/>
    <w:rsid w:val="005E697B"/>
    <w:rsid w:val="005E6ACF"/>
    <w:rsid w:val="005E6ED8"/>
    <w:rsid w:val="005E7169"/>
    <w:rsid w:val="005F3FBA"/>
    <w:rsid w:val="005F4092"/>
    <w:rsid w:val="005F4904"/>
    <w:rsid w:val="005F59DF"/>
    <w:rsid w:val="005F67E0"/>
    <w:rsid w:val="005F7019"/>
    <w:rsid w:val="005F7053"/>
    <w:rsid w:val="005F7E5C"/>
    <w:rsid w:val="00600DE8"/>
    <w:rsid w:val="00601529"/>
    <w:rsid w:val="00601652"/>
    <w:rsid w:val="00601D95"/>
    <w:rsid w:val="00602BE6"/>
    <w:rsid w:val="00602E80"/>
    <w:rsid w:val="006038FB"/>
    <w:rsid w:val="00604874"/>
    <w:rsid w:val="00604E1A"/>
    <w:rsid w:val="00605423"/>
    <w:rsid w:val="00605B24"/>
    <w:rsid w:val="00611A35"/>
    <w:rsid w:val="00611DFF"/>
    <w:rsid w:val="0061218A"/>
    <w:rsid w:val="006129F2"/>
    <w:rsid w:val="006156ED"/>
    <w:rsid w:val="00615FD9"/>
    <w:rsid w:val="00617E0D"/>
    <w:rsid w:val="006200F8"/>
    <w:rsid w:val="00620BC2"/>
    <w:rsid w:val="00621CE8"/>
    <w:rsid w:val="006236E0"/>
    <w:rsid w:val="00624963"/>
    <w:rsid w:val="00626CC5"/>
    <w:rsid w:val="00627F75"/>
    <w:rsid w:val="006353B4"/>
    <w:rsid w:val="00635738"/>
    <w:rsid w:val="00635FB6"/>
    <w:rsid w:val="00640EA7"/>
    <w:rsid w:val="00644EBD"/>
    <w:rsid w:val="006465D3"/>
    <w:rsid w:val="006510A2"/>
    <w:rsid w:val="006515CB"/>
    <w:rsid w:val="0065215E"/>
    <w:rsid w:val="006525BF"/>
    <w:rsid w:val="00653112"/>
    <w:rsid w:val="00654CD4"/>
    <w:rsid w:val="00655751"/>
    <w:rsid w:val="006562B2"/>
    <w:rsid w:val="00657456"/>
    <w:rsid w:val="0065790E"/>
    <w:rsid w:val="0066026B"/>
    <w:rsid w:val="00661710"/>
    <w:rsid w:val="00661903"/>
    <w:rsid w:val="006630A3"/>
    <w:rsid w:val="00663B16"/>
    <w:rsid w:val="00671414"/>
    <w:rsid w:val="006743D3"/>
    <w:rsid w:val="0068062A"/>
    <w:rsid w:val="00684544"/>
    <w:rsid w:val="00684B54"/>
    <w:rsid w:val="006866D5"/>
    <w:rsid w:val="00687BC1"/>
    <w:rsid w:val="0069144A"/>
    <w:rsid w:val="00693A7C"/>
    <w:rsid w:val="006966FB"/>
    <w:rsid w:val="00696717"/>
    <w:rsid w:val="00697E4B"/>
    <w:rsid w:val="006A0CF7"/>
    <w:rsid w:val="006A29D5"/>
    <w:rsid w:val="006A3DDA"/>
    <w:rsid w:val="006A42FB"/>
    <w:rsid w:val="006A4A97"/>
    <w:rsid w:val="006A5F27"/>
    <w:rsid w:val="006A65DF"/>
    <w:rsid w:val="006A6C62"/>
    <w:rsid w:val="006A7151"/>
    <w:rsid w:val="006B5015"/>
    <w:rsid w:val="006C166F"/>
    <w:rsid w:val="006C1FB2"/>
    <w:rsid w:val="006C25D4"/>
    <w:rsid w:val="006C260E"/>
    <w:rsid w:val="006C2AAB"/>
    <w:rsid w:val="006C3B2B"/>
    <w:rsid w:val="006C4252"/>
    <w:rsid w:val="006C4355"/>
    <w:rsid w:val="006D2394"/>
    <w:rsid w:val="006D28F5"/>
    <w:rsid w:val="006D3AFE"/>
    <w:rsid w:val="006D4098"/>
    <w:rsid w:val="006D482E"/>
    <w:rsid w:val="006D4B74"/>
    <w:rsid w:val="006D502A"/>
    <w:rsid w:val="006D50D9"/>
    <w:rsid w:val="006D6551"/>
    <w:rsid w:val="006D7271"/>
    <w:rsid w:val="006D7D11"/>
    <w:rsid w:val="006E53B6"/>
    <w:rsid w:val="006E6CD5"/>
    <w:rsid w:val="006E70B0"/>
    <w:rsid w:val="006F1193"/>
    <w:rsid w:val="006F1B16"/>
    <w:rsid w:val="006F1D9B"/>
    <w:rsid w:val="006F2524"/>
    <w:rsid w:val="006F48E2"/>
    <w:rsid w:val="006F66D4"/>
    <w:rsid w:val="006F6B82"/>
    <w:rsid w:val="006F7E07"/>
    <w:rsid w:val="007013D7"/>
    <w:rsid w:val="007026AE"/>
    <w:rsid w:val="00704D20"/>
    <w:rsid w:val="00706542"/>
    <w:rsid w:val="00707390"/>
    <w:rsid w:val="00707E27"/>
    <w:rsid w:val="0071196A"/>
    <w:rsid w:val="00713C9B"/>
    <w:rsid w:val="0071568C"/>
    <w:rsid w:val="007160CF"/>
    <w:rsid w:val="00717599"/>
    <w:rsid w:val="0072222B"/>
    <w:rsid w:val="007238C9"/>
    <w:rsid w:val="00725ABC"/>
    <w:rsid w:val="00725E1E"/>
    <w:rsid w:val="00726108"/>
    <w:rsid w:val="00727C2C"/>
    <w:rsid w:val="0073163D"/>
    <w:rsid w:val="00732A28"/>
    <w:rsid w:val="0073470D"/>
    <w:rsid w:val="00734D0D"/>
    <w:rsid w:val="007350AB"/>
    <w:rsid w:val="0073779E"/>
    <w:rsid w:val="00743773"/>
    <w:rsid w:val="00743EC4"/>
    <w:rsid w:val="00744D86"/>
    <w:rsid w:val="00745530"/>
    <w:rsid w:val="00745A4C"/>
    <w:rsid w:val="00745DF7"/>
    <w:rsid w:val="007461F2"/>
    <w:rsid w:val="007466CB"/>
    <w:rsid w:val="00746C76"/>
    <w:rsid w:val="007507B3"/>
    <w:rsid w:val="0075249B"/>
    <w:rsid w:val="00752E5B"/>
    <w:rsid w:val="00755414"/>
    <w:rsid w:val="00756D88"/>
    <w:rsid w:val="00760505"/>
    <w:rsid w:val="0076181B"/>
    <w:rsid w:val="007647A1"/>
    <w:rsid w:val="00770823"/>
    <w:rsid w:val="00771A55"/>
    <w:rsid w:val="007724FB"/>
    <w:rsid w:val="00772EC0"/>
    <w:rsid w:val="007745A8"/>
    <w:rsid w:val="0077552F"/>
    <w:rsid w:val="00776371"/>
    <w:rsid w:val="007775B5"/>
    <w:rsid w:val="00777DF7"/>
    <w:rsid w:val="00781BB9"/>
    <w:rsid w:val="00782316"/>
    <w:rsid w:val="007829E4"/>
    <w:rsid w:val="00783331"/>
    <w:rsid w:val="007917AC"/>
    <w:rsid w:val="00792F6B"/>
    <w:rsid w:val="00794289"/>
    <w:rsid w:val="00794720"/>
    <w:rsid w:val="00795520"/>
    <w:rsid w:val="00796D16"/>
    <w:rsid w:val="007A0D63"/>
    <w:rsid w:val="007A57D7"/>
    <w:rsid w:val="007B03B6"/>
    <w:rsid w:val="007B0EEF"/>
    <w:rsid w:val="007B1892"/>
    <w:rsid w:val="007B1964"/>
    <w:rsid w:val="007B2A72"/>
    <w:rsid w:val="007B348E"/>
    <w:rsid w:val="007B58F0"/>
    <w:rsid w:val="007B6FA6"/>
    <w:rsid w:val="007C10FA"/>
    <w:rsid w:val="007C12A4"/>
    <w:rsid w:val="007C1BD6"/>
    <w:rsid w:val="007C218D"/>
    <w:rsid w:val="007C4F79"/>
    <w:rsid w:val="007D0FE2"/>
    <w:rsid w:val="007D18D1"/>
    <w:rsid w:val="007D252E"/>
    <w:rsid w:val="007D369E"/>
    <w:rsid w:val="007D5702"/>
    <w:rsid w:val="007D5DCC"/>
    <w:rsid w:val="007E0287"/>
    <w:rsid w:val="007E02B8"/>
    <w:rsid w:val="007E1A82"/>
    <w:rsid w:val="007E2601"/>
    <w:rsid w:val="007E47F2"/>
    <w:rsid w:val="007E536F"/>
    <w:rsid w:val="007E5A1E"/>
    <w:rsid w:val="007E6CB0"/>
    <w:rsid w:val="007E6D95"/>
    <w:rsid w:val="007F164B"/>
    <w:rsid w:val="007F37DD"/>
    <w:rsid w:val="007F4ABE"/>
    <w:rsid w:val="007F6563"/>
    <w:rsid w:val="007F6A3B"/>
    <w:rsid w:val="007F6C40"/>
    <w:rsid w:val="00800B3B"/>
    <w:rsid w:val="00800DA9"/>
    <w:rsid w:val="00801B78"/>
    <w:rsid w:val="00803488"/>
    <w:rsid w:val="00811097"/>
    <w:rsid w:val="008140C8"/>
    <w:rsid w:val="00815BFA"/>
    <w:rsid w:val="00816D19"/>
    <w:rsid w:val="00817E1C"/>
    <w:rsid w:val="00820AF4"/>
    <w:rsid w:val="0082209E"/>
    <w:rsid w:val="00823B4B"/>
    <w:rsid w:val="008247A7"/>
    <w:rsid w:val="00824832"/>
    <w:rsid w:val="00830141"/>
    <w:rsid w:val="008316D2"/>
    <w:rsid w:val="00832402"/>
    <w:rsid w:val="00835129"/>
    <w:rsid w:val="00836641"/>
    <w:rsid w:val="008378BE"/>
    <w:rsid w:val="00837DFB"/>
    <w:rsid w:val="008411B1"/>
    <w:rsid w:val="0084185F"/>
    <w:rsid w:val="00843AA8"/>
    <w:rsid w:val="00846F71"/>
    <w:rsid w:val="00847C90"/>
    <w:rsid w:val="00852174"/>
    <w:rsid w:val="00852953"/>
    <w:rsid w:val="00854A96"/>
    <w:rsid w:val="00856B49"/>
    <w:rsid w:val="0085753E"/>
    <w:rsid w:val="00860028"/>
    <w:rsid w:val="0086102C"/>
    <w:rsid w:val="00861B4E"/>
    <w:rsid w:val="00865F2D"/>
    <w:rsid w:val="0086625C"/>
    <w:rsid w:val="00870DE1"/>
    <w:rsid w:val="00870F9F"/>
    <w:rsid w:val="00870FBF"/>
    <w:rsid w:val="00871940"/>
    <w:rsid w:val="0087206E"/>
    <w:rsid w:val="00875647"/>
    <w:rsid w:val="00880023"/>
    <w:rsid w:val="008817C8"/>
    <w:rsid w:val="00884209"/>
    <w:rsid w:val="00884B2F"/>
    <w:rsid w:val="00890583"/>
    <w:rsid w:val="00892772"/>
    <w:rsid w:val="0089352C"/>
    <w:rsid w:val="0089598B"/>
    <w:rsid w:val="00896101"/>
    <w:rsid w:val="00896AC7"/>
    <w:rsid w:val="008A0CE0"/>
    <w:rsid w:val="008A0F0D"/>
    <w:rsid w:val="008A109F"/>
    <w:rsid w:val="008A17B3"/>
    <w:rsid w:val="008A3216"/>
    <w:rsid w:val="008A39E9"/>
    <w:rsid w:val="008A675C"/>
    <w:rsid w:val="008A67F2"/>
    <w:rsid w:val="008A7514"/>
    <w:rsid w:val="008A7C13"/>
    <w:rsid w:val="008B071F"/>
    <w:rsid w:val="008B1668"/>
    <w:rsid w:val="008B39FF"/>
    <w:rsid w:val="008C108C"/>
    <w:rsid w:val="008C1E8E"/>
    <w:rsid w:val="008C3462"/>
    <w:rsid w:val="008C3BD6"/>
    <w:rsid w:val="008C741C"/>
    <w:rsid w:val="008C7961"/>
    <w:rsid w:val="008D66F3"/>
    <w:rsid w:val="008D6771"/>
    <w:rsid w:val="008D76B6"/>
    <w:rsid w:val="008E03DF"/>
    <w:rsid w:val="008E2392"/>
    <w:rsid w:val="008E30F0"/>
    <w:rsid w:val="008E384B"/>
    <w:rsid w:val="008E598C"/>
    <w:rsid w:val="008E7B13"/>
    <w:rsid w:val="008E7C92"/>
    <w:rsid w:val="008F2998"/>
    <w:rsid w:val="008F3DB6"/>
    <w:rsid w:val="008F50DE"/>
    <w:rsid w:val="008F5674"/>
    <w:rsid w:val="008F5C1A"/>
    <w:rsid w:val="008F6749"/>
    <w:rsid w:val="00901AF5"/>
    <w:rsid w:val="00903E63"/>
    <w:rsid w:val="00903FAC"/>
    <w:rsid w:val="00904987"/>
    <w:rsid w:val="00904F42"/>
    <w:rsid w:val="0090709A"/>
    <w:rsid w:val="00907368"/>
    <w:rsid w:val="00910ABD"/>
    <w:rsid w:val="00911593"/>
    <w:rsid w:val="00912805"/>
    <w:rsid w:val="00913129"/>
    <w:rsid w:val="0091343B"/>
    <w:rsid w:val="00913490"/>
    <w:rsid w:val="00913BD8"/>
    <w:rsid w:val="00915AF2"/>
    <w:rsid w:val="009173E5"/>
    <w:rsid w:val="00917E99"/>
    <w:rsid w:val="00921436"/>
    <w:rsid w:val="009252A6"/>
    <w:rsid w:val="00926220"/>
    <w:rsid w:val="009275A5"/>
    <w:rsid w:val="00930C81"/>
    <w:rsid w:val="009317E7"/>
    <w:rsid w:val="00932CC5"/>
    <w:rsid w:val="009332D9"/>
    <w:rsid w:val="00933935"/>
    <w:rsid w:val="0094033C"/>
    <w:rsid w:val="0094128A"/>
    <w:rsid w:val="0094357C"/>
    <w:rsid w:val="0094395C"/>
    <w:rsid w:val="00945164"/>
    <w:rsid w:val="00946775"/>
    <w:rsid w:val="00946906"/>
    <w:rsid w:val="00950CD3"/>
    <w:rsid w:val="009516FE"/>
    <w:rsid w:val="009537A0"/>
    <w:rsid w:val="00953BA6"/>
    <w:rsid w:val="00953E39"/>
    <w:rsid w:val="00953F3A"/>
    <w:rsid w:val="00954550"/>
    <w:rsid w:val="00954D0E"/>
    <w:rsid w:val="00955248"/>
    <w:rsid w:val="009557DC"/>
    <w:rsid w:val="00956873"/>
    <w:rsid w:val="009628F0"/>
    <w:rsid w:val="00963559"/>
    <w:rsid w:val="0096463B"/>
    <w:rsid w:val="009656AE"/>
    <w:rsid w:val="00965C73"/>
    <w:rsid w:val="0097019F"/>
    <w:rsid w:val="009702CE"/>
    <w:rsid w:val="0097094E"/>
    <w:rsid w:val="00972871"/>
    <w:rsid w:val="009742A6"/>
    <w:rsid w:val="00974745"/>
    <w:rsid w:val="00975200"/>
    <w:rsid w:val="00975588"/>
    <w:rsid w:val="00975868"/>
    <w:rsid w:val="009767FB"/>
    <w:rsid w:val="00977749"/>
    <w:rsid w:val="00977CE3"/>
    <w:rsid w:val="00981982"/>
    <w:rsid w:val="009820D2"/>
    <w:rsid w:val="009829B7"/>
    <w:rsid w:val="0098452C"/>
    <w:rsid w:val="00985828"/>
    <w:rsid w:val="00990241"/>
    <w:rsid w:val="009908C8"/>
    <w:rsid w:val="00990F37"/>
    <w:rsid w:val="00991FB6"/>
    <w:rsid w:val="00992323"/>
    <w:rsid w:val="00992BBC"/>
    <w:rsid w:val="00994ADE"/>
    <w:rsid w:val="00995109"/>
    <w:rsid w:val="0099691C"/>
    <w:rsid w:val="00997CCE"/>
    <w:rsid w:val="00997EAE"/>
    <w:rsid w:val="009A23A7"/>
    <w:rsid w:val="009A3C76"/>
    <w:rsid w:val="009A3E35"/>
    <w:rsid w:val="009A401C"/>
    <w:rsid w:val="009A4157"/>
    <w:rsid w:val="009B0A72"/>
    <w:rsid w:val="009B0C0A"/>
    <w:rsid w:val="009B130C"/>
    <w:rsid w:val="009B1BBA"/>
    <w:rsid w:val="009B1D4D"/>
    <w:rsid w:val="009B23E2"/>
    <w:rsid w:val="009B263D"/>
    <w:rsid w:val="009B3232"/>
    <w:rsid w:val="009B50BB"/>
    <w:rsid w:val="009B5444"/>
    <w:rsid w:val="009B7D73"/>
    <w:rsid w:val="009C156C"/>
    <w:rsid w:val="009C2336"/>
    <w:rsid w:val="009C2D0E"/>
    <w:rsid w:val="009C2D5D"/>
    <w:rsid w:val="009C2FC3"/>
    <w:rsid w:val="009C3B08"/>
    <w:rsid w:val="009C47A6"/>
    <w:rsid w:val="009C4CFC"/>
    <w:rsid w:val="009C65B4"/>
    <w:rsid w:val="009D1CEA"/>
    <w:rsid w:val="009D1DDD"/>
    <w:rsid w:val="009D1E86"/>
    <w:rsid w:val="009D3C97"/>
    <w:rsid w:val="009D64D1"/>
    <w:rsid w:val="009D675D"/>
    <w:rsid w:val="009E0731"/>
    <w:rsid w:val="009E3875"/>
    <w:rsid w:val="009E5203"/>
    <w:rsid w:val="009E600F"/>
    <w:rsid w:val="009E6411"/>
    <w:rsid w:val="009E68EE"/>
    <w:rsid w:val="009F0CED"/>
    <w:rsid w:val="009F3D86"/>
    <w:rsid w:val="009F42FE"/>
    <w:rsid w:val="009F4E1A"/>
    <w:rsid w:val="009F6060"/>
    <w:rsid w:val="009F7466"/>
    <w:rsid w:val="00A008CD"/>
    <w:rsid w:val="00A014F4"/>
    <w:rsid w:val="00A04D9D"/>
    <w:rsid w:val="00A111A6"/>
    <w:rsid w:val="00A120F5"/>
    <w:rsid w:val="00A12D27"/>
    <w:rsid w:val="00A165D1"/>
    <w:rsid w:val="00A165D3"/>
    <w:rsid w:val="00A171BC"/>
    <w:rsid w:val="00A20500"/>
    <w:rsid w:val="00A217DC"/>
    <w:rsid w:val="00A228AD"/>
    <w:rsid w:val="00A23EDC"/>
    <w:rsid w:val="00A248DA"/>
    <w:rsid w:val="00A26BA8"/>
    <w:rsid w:val="00A272A7"/>
    <w:rsid w:val="00A2751E"/>
    <w:rsid w:val="00A304B1"/>
    <w:rsid w:val="00A31343"/>
    <w:rsid w:val="00A31890"/>
    <w:rsid w:val="00A342B6"/>
    <w:rsid w:val="00A34795"/>
    <w:rsid w:val="00A35253"/>
    <w:rsid w:val="00A361B6"/>
    <w:rsid w:val="00A36830"/>
    <w:rsid w:val="00A368D2"/>
    <w:rsid w:val="00A377AE"/>
    <w:rsid w:val="00A378B7"/>
    <w:rsid w:val="00A40D7D"/>
    <w:rsid w:val="00A41742"/>
    <w:rsid w:val="00A426DC"/>
    <w:rsid w:val="00A43DDB"/>
    <w:rsid w:val="00A44C81"/>
    <w:rsid w:val="00A4506A"/>
    <w:rsid w:val="00A4786C"/>
    <w:rsid w:val="00A50BBA"/>
    <w:rsid w:val="00A51017"/>
    <w:rsid w:val="00A5158D"/>
    <w:rsid w:val="00A556C8"/>
    <w:rsid w:val="00A55C48"/>
    <w:rsid w:val="00A5624E"/>
    <w:rsid w:val="00A61809"/>
    <w:rsid w:val="00A624B8"/>
    <w:rsid w:val="00A63307"/>
    <w:rsid w:val="00A636C8"/>
    <w:rsid w:val="00A6429C"/>
    <w:rsid w:val="00A648F2"/>
    <w:rsid w:val="00A65036"/>
    <w:rsid w:val="00A703A2"/>
    <w:rsid w:val="00A70698"/>
    <w:rsid w:val="00A7184B"/>
    <w:rsid w:val="00A71BCC"/>
    <w:rsid w:val="00A74780"/>
    <w:rsid w:val="00A752B1"/>
    <w:rsid w:val="00A84873"/>
    <w:rsid w:val="00A9132B"/>
    <w:rsid w:val="00A92BD3"/>
    <w:rsid w:val="00A94F5B"/>
    <w:rsid w:val="00A95301"/>
    <w:rsid w:val="00A9682E"/>
    <w:rsid w:val="00A96CDA"/>
    <w:rsid w:val="00A97AEF"/>
    <w:rsid w:val="00AA028E"/>
    <w:rsid w:val="00AA02B2"/>
    <w:rsid w:val="00AA0AD2"/>
    <w:rsid w:val="00AA2C0B"/>
    <w:rsid w:val="00AA2FF0"/>
    <w:rsid w:val="00AA3D13"/>
    <w:rsid w:val="00AA4907"/>
    <w:rsid w:val="00AA73AA"/>
    <w:rsid w:val="00AA7ACB"/>
    <w:rsid w:val="00AA7F95"/>
    <w:rsid w:val="00AB15AF"/>
    <w:rsid w:val="00AB15FA"/>
    <w:rsid w:val="00AB2221"/>
    <w:rsid w:val="00AB38AB"/>
    <w:rsid w:val="00AB4878"/>
    <w:rsid w:val="00AB6B1E"/>
    <w:rsid w:val="00AB75C4"/>
    <w:rsid w:val="00AC3E5A"/>
    <w:rsid w:val="00AC55C8"/>
    <w:rsid w:val="00AD122D"/>
    <w:rsid w:val="00AD2DD8"/>
    <w:rsid w:val="00AD2F59"/>
    <w:rsid w:val="00AD5CB1"/>
    <w:rsid w:val="00AD607E"/>
    <w:rsid w:val="00AD645F"/>
    <w:rsid w:val="00AD6788"/>
    <w:rsid w:val="00AD6BA8"/>
    <w:rsid w:val="00AD6C47"/>
    <w:rsid w:val="00AE0CE1"/>
    <w:rsid w:val="00AE238E"/>
    <w:rsid w:val="00AE2F27"/>
    <w:rsid w:val="00AE3CC0"/>
    <w:rsid w:val="00AE40B6"/>
    <w:rsid w:val="00AE49AB"/>
    <w:rsid w:val="00AE5AFC"/>
    <w:rsid w:val="00AE7367"/>
    <w:rsid w:val="00AF0435"/>
    <w:rsid w:val="00AF0565"/>
    <w:rsid w:val="00AF1161"/>
    <w:rsid w:val="00AF40E0"/>
    <w:rsid w:val="00AF4AB7"/>
    <w:rsid w:val="00AF5566"/>
    <w:rsid w:val="00AF5B48"/>
    <w:rsid w:val="00AF6898"/>
    <w:rsid w:val="00AF6D01"/>
    <w:rsid w:val="00AF7AB2"/>
    <w:rsid w:val="00B00246"/>
    <w:rsid w:val="00B00A6B"/>
    <w:rsid w:val="00B0398F"/>
    <w:rsid w:val="00B054E6"/>
    <w:rsid w:val="00B05E8F"/>
    <w:rsid w:val="00B06287"/>
    <w:rsid w:val="00B07BFC"/>
    <w:rsid w:val="00B13DDE"/>
    <w:rsid w:val="00B148CA"/>
    <w:rsid w:val="00B20AE3"/>
    <w:rsid w:val="00B20BED"/>
    <w:rsid w:val="00B20D19"/>
    <w:rsid w:val="00B21E3E"/>
    <w:rsid w:val="00B23A6E"/>
    <w:rsid w:val="00B2480A"/>
    <w:rsid w:val="00B25030"/>
    <w:rsid w:val="00B2553A"/>
    <w:rsid w:val="00B26BC3"/>
    <w:rsid w:val="00B3076B"/>
    <w:rsid w:val="00B32D05"/>
    <w:rsid w:val="00B33B9E"/>
    <w:rsid w:val="00B34313"/>
    <w:rsid w:val="00B34A47"/>
    <w:rsid w:val="00B355CD"/>
    <w:rsid w:val="00B3588A"/>
    <w:rsid w:val="00B362F7"/>
    <w:rsid w:val="00B406AF"/>
    <w:rsid w:val="00B406CF"/>
    <w:rsid w:val="00B40FF0"/>
    <w:rsid w:val="00B4139A"/>
    <w:rsid w:val="00B41B7F"/>
    <w:rsid w:val="00B41CD8"/>
    <w:rsid w:val="00B426F5"/>
    <w:rsid w:val="00B43FD1"/>
    <w:rsid w:val="00B4558E"/>
    <w:rsid w:val="00B468FC"/>
    <w:rsid w:val="00B46BF6"/>
    <w:rsid w:val="00B50599"/>
    <w:rsid w:val="00B5328A"/>
    <w:rsid w:val="00B54C50"/>
    <w:rsid w:val="00B55BE4"/>
    <w:rsid w:val="00B60C26"/>
    <w:rsid w:val="00B61058"/>
    <w:rsid w:val="00B61D36"/>
    <w:rsid w:val="00B629BD"/>
    <w:rsid w:val="00B62D77"/>
    <w:rsid w:val="00B630A4"/>
    <w:rsid w:val="00B64576"/>
    <w:rsid w:val="00B6517A"/>
    <w:rsid w:val="00B6554B"/>
    <w:rsid w:val="00B65DC7"/>
    <w:rsid w:val="00B7046C"/>
    <w:rsid w:val="00B739B2"/>
    <w:rsid w:val="00B766BE"/>
    <w:rsid w:val="00B768DF"/>
    <w:rsid w:val="00B7792A"/>
    <w:rsid w:val="00B77BFC"/>
    <w:rsid w:val="00B80846"/>
    <w:rsid w:val="00B81774"/>
    <w:rsid w:val="00B82873"/>
    <w:rsid w:val="00B838E8"/>
    <w:rsid w:val="00B85D50"/>
    <w:rsid w:val="00B861C6"/>
    <w:rsid w:val="00B86AC2"/>
    <w:rsid w:val="00B877F4"/>
    <w:rsid w:val="00B923BC"/>
    <w:rsid w:val="00B95697"/>
    <w:rsid w:val="00B97C41"/>
    <w:rsid w:val="00BA02EF"/>
    <w:rsid w:val="00BA15EC"/>
    <w:rsid w:val="00BA1FF9"/>
    <w:rsid w:val="00BA3913"/>
    <w:rsid w:val="00BA421D"/>
    <w:rsid w:val="00BA503D"/>
    <w:rsid w:val="00BA587A"/>
    <w:rsid w:val="00BA5A25"/>
    <w:rsid w:val="00BB1A28"/>
    <w:rsid w:val="00BB1A44"/>
    <w:rsid w:val="00BB1E98"/>
    <w:rsid w:val="00BB257E"/>
    <w:rsid w:val="00BB33F0"/>
    <w:rsid w:val="00BB525D"/>
    <w:rsid w:val="00BB726C"/>
    <w:rsid w:val="00BC02E0"/>
    <w:rsid w:val="00BC2394"/>
    <w:rsid w:val="00BC28A6"/>
    <w:rsid w:val="00BC2B5B"/>
    <w:rsid w:val="00BC4359"/>
    <w:rsid w:val="00BC575D"/>
    <w:rsid w:val="00BC5FDF"/>
    <w:rsid w:val="00BC71D8"/>
    <w:rsid w:val="00BD0CFB"/>
    <w:rsid w:val="00BD1502"/>
    <w:rsid w:val="00BD2873"/>
    <w:rsid w:val="00BD2B67"/>
    <w:rsid w:val="00BD3052"/>
    <w:rsid w:val="00BD3502"/>
    <w:rsid w:val="00BD3FF8"/>
    <w:rsid w:val="00BE180F"/>
    <w:rsid w:val="00BE56EC"/>
    <w:rsid w:val="00BE5EE2"/>
    <w:rsid w:val="00BF191A"/>
    <w:rsid w:val="00BF5397"/>
    <w:rsid w:val="00BF5C2B"/>
    <w:rsid w:val="00C02332"/>
    <w:rsid w:val="00C03163"/>
    <w:rsid w:val="00C03C9A"/>
    <w:rsid w:val="00C047F1"/>
    <w:rsid w:val="00C04D3B"/>
    <w:rsid w:val="00C057C2"/>
    <w:rsid w:val="00C06EA9"/>
    <w:rsid w:val="00C07148"/>
    <w:rsid w:val="00C106C1"/>
    <w:rsid w:val="00C120DF"/>
    <w:rsid w:val="00C12F4F"/>
    <w:rsid w:val="00C137D7"/>
    <w:rsid w:val="00C13EEB"/>
    <w:rsid w:val="00C158F8"/>
    <w:rsid w:val="00C17216"/>
    <w:rsid w:val="00C200D1"/>
    <w:rsid w:val="00C21628"/>
    <w:rsid w:val="00C22165"/>
    <w:rsid w:val="00C230B8"/>
    <w:rsid w:val="00C23578"/>
    <w:rsid w:val="00C23806"/>
    <w:rsid w:val="00C24563"/>
    <w:rsid w:val="00C2576F"/>
    <w:rsid w:val="00C26933"/>
    <w:rsid w:val="00C3630B"/>
    <w:rsid w:val="00C36879"/>
    <w:rsid w:val="00C40037"/>
    <w:rsid w:val="00C41B05"/>
    <w:rsid w:val="00C438ED"/>
    <w:rsid w:val="00C44245"/>
    <w:rsid w:val="00C446D2"/>
    <w:rsid w:val="00C44757"/>
    <w:rsid w:val="00C4564F"/>
    <w:rsid w:val="00C46511"/>
    <w:rsid w:val="00C465B1"/>
    <w:rsid w:val="00C4770C"/>
    <w:rsid w:val="00C50F35"/>
    <w:rsid w:val="00C5100D"/>
    <w:rsid w:val="00C526CB"/>
    <w:rsid w:val="00C53003"/>
    <w:rsid w:val="00C5452C"/>
    <w:rsid w:val="00C55E65"/>
    <w:rsid w:val="00C57DE2"/>
    <w:rsid w:val="00C604E9"/>
    <w:rsid w:val="00C605C1"/>
    <w:rsid w:val="00C642B2"/>
    <w:rsid w:val="00C649DE"/>
    <w:rsid w:val="00C64EC5"/>
    <w:rsid w:val="00C705FD"/>
    <w:rsid w:val="00C706F4"/>
    <w:rsid w:val="00C70E87"/>
    <w:rsid w:val="00C7325F"/>
    <w:rsid w:val="00C77109"/>
    <w:rsid w:val="00C803BC"/>
    <w:rsid w:val="00C84DDE"/>
    <w:rsid w:val="00C87763"/>
    <w:rsid w:val="00C9126D"/>
    <w:rsid w:val="00C93CE7"/>
    <w:rsid w:val="00C949E3"/>
    <w:rsid w:val="00C96BFC"/>
    <w:rsid w:val="00C96F48"/>
    <w:rsid w:val="00C9790A"/>
    <w:rsid w:val="00CA0DC6"/>
    <w:rsid w:val="00CA1347"/>
    <w:rsid w:val="00CA3D14"/>
    <w:rsid w:val="00CA74C6"/>
    <w:rsid w:val="00CA770B"/>
    <w:rsid w:val="00CB09AD"/>
    <w:rsid w:val="00CB10D1"/>
    <w:rsid w:val="00CB188E"/>
    <w:rsid w:val="00CB4A2B"/>
    <w:rsid w:val="00CC1DB3"/>
    <w:rsid w:val="00CC2AFA"/>
    <w:rsid w:val="00CC48BE"/>
    <w:rsid w:val="00CC4F29"/>
    <w:rsid w:val="00CC6606"/>
    <w:rsid w:val="00CD0A36"/>
    <w:rsid w:val="00CD1463"/>
    <w:rsid w:val="00CD18EA"/>
    <w:rsid w:val="00CD2696"/>
    <w:rsid w:val="00CD2A2A"/>
    <w:rsid w:val="00CD3F91"/>
    <w:rsid w:val="00CD4373"/>
    <w:rsid w:val="00CD4888"/>
    <w:rsid w:val="00CD4E2F"/>
    <w:rsid w:val="00CD5960"/>
    <w:rsid w:val="00CD5F90"/>
    <w:rsid w:val="00CD7878"/>
    <w:rsid w:val="00CE0A45"/>
    <w:rsid w:val="00CE29A6"/>
    <w:rsid w:val="00CE3F1F"/>
    <w:rsid w:val="00CE41A3"/>
    <w:rsid w:val="00CE5098"/>
    <w:rsid w:val="00CE5733"/>
    <w:rsid w:val="00CF0A71"/>
    <w:rsid w:val="00CF0C77"/>
    <w:rsid w:val="00CF0D1F"/>
    <w:rsid w:val="00CF11F2"/>
    <w:rsid w:val="00CF2046"/>
    <w:rsid w:val="00CF2690"/>
    <w:rsid w:val="00CF30B4"/>
    <w:rsid w:val="00CF4491"/>
    <w:rsid w:val="00CF4519"/>
    <w:rsid w:val="00CF45F3"/>
    <w:rsid w:val="00D029CE"/>
    <w:rsid w:val="00D03450"/>
    <w:rsid w:val="00D034A8"/>
    <w:rsid w:val="00D03FEA"/>
    <w:rsid w:val="00D04005"/>
    <w:rsid w:val="00D0485E"/>
    <w:rsid w:val="00D04C56"/>
    <w:rsid w:val="00D054B5"/>
    <w:rsid w:val="00D16D2A"/>
    <w:rsid w:val="00D16E0A"/>
    <w:rsid w:val="00D20621"/>
    <w:rsid w:val="00D20715"/>
    <w:rsid w:val="00D21280"/>
    <w:rsid w:val="00D269D4"/>
    <w:rsid w:val="00D27935"/>
    <w:rsid w:val="00D34D58"/>
    <w:rsid w:val="00D36D24"/>
    <w:rsid w:val="00D36ED3"/>
    <w:rsid w:val="00D372BF"/>
    <w:rsid w:val="00D41A33"/>
    <w:rsid w:val="00D42C16"/>
    <w:rsid w:val="00D4452C"/>
    <w:rsid w:val="00D4568F"/>
    <w:rsid w:val="00D46695"/>
    <w:rsid w:val="00D46BD1"/>
    <w:rsid w:val="00D47314"/>
    <w:rsid w:val="00D53125"/>
    <w:rsid w:val="00D54DF1"/>
    <w:rsid w:val="00D56883"/>
    <w:rsid w:val="00D57299"/>
    <w:rsid w:val="00D60051"/>
    <w:rsid w:val="00D60C81"/>
    <w:rsid w:val="00D6196F"/>
    <w:rsid w:val="00D645E4"/>
    <w:rsid w:val="00D6668F"/>
    <w:rsid w:val="00D67819"/>
    <w:rsid w:val="00D725F8"/>
    <w:rsid w:val="00D73265"/>
    <w:rsid w:val="00D734EF"/>
    <w:rsid w:val="00D74186"/>
    <w:rsid w:val="00D745C4"/>
    <w:rsid w:val="00D74BE4"/>
    <w:rsid w:val="00D74E1D"/>
    <w:rsid w:val="00D75B9C"/>
    <w:rsid w:val="00D760E5"/>
    <w:rsid w:val="00D76F66"/>
    <w:rsid w:val="00D77212"/>
    <w:rsid w:val="00D7778E"/>
    <w:rsid w:val="00D80A31"/>
    <w:rsid w:val="00D80A7A"/>
    <w:rsid w:val="00D8122F"/>
    <w:rsid w:val="00D814A8"/>
    <w:rsid w:val="00D819C6"/>
    <w:rsid w:val="00D81F74"/>
    <w:rsid w:val="00D84CD9"/>
    <w:rsid w:val="00D86397"/>
    <w:rsid w:val="00D864F2"/>
    <w:rsid w:val="00D865B1"/>
    <w:rsid w:val="00D86DE8"/>
    <w:rsid w:val="00D86E93"/>
    <w:rsid w:val="00D8749E"/>
    <w:rsid w:val="00D875EA"/>
    <w:rsid w:val="00D90236"/>
    <w:rsid w:val="00D903E2"/>
    <w:rsid w:val="00D91920"/>
    <w:rsid w:val="00D94649"/>
    <w:rsid w:val="00D9521D"/>
    <w:rsid w:val="00D972A3"/>
    <w:rsid w:val="00D97BDC"/>
    <w:rsid w:val="00DA01B9"/>
    <w:rsid w:val="00DA1B4B"/>
    <w:rsid w:val="00DA2176"/>
    <w:rsid w:val="00DA2764"/>
    <w:rsid w:val="00DA27FB"/>
    <w:rsid w:val="00DA2FAD"/>
    <w:rsid w:val="00DA30BA"/>
    <w:rsid w:val="00DA4E88"/>
    <w:rsid w:val="00DA57A1"/>
    <w:rsid w:val="00DA6625"/>
    <w:rsid w:val="00DA66BD"/>
    <w:rsid w:val="00DA6FDC"/>
    <w:rsid w:val="00DB1192"/>
    <w:rsid w:val="00DB3ECA"/>
    <w:rsid w:val="00DB42C4"/>
    <w:rsid w:val="00DB546D"/>
    <w:rsid w:val="00DB5558"/>
    <w:rsid w:val="00DB618A"/>
    <w:rsid w:val="00DB6494"/>
    <w:rsid w:val="00DB69EA"/>
    <w:rsid w:val="00DB6E42"/>
    <w:rsid w:val="00DB731E"/>
    <w:rsid w:val="00DB7BA8"/>
    <w:rsid w:val="00DC2B6F"/>
    <w:rsid w:val="00DC366D"/>
    <w:rsid w:val="00DC3FF8"/>
    <w:rsid w:val="00DC4045"/>
    <w:rsid w:val="00DC467A"/>
    <w:rsid w:val="00DC563B"/>
    <w:rsid w:val="00DC59F8"/>
    <w:rsid w:val="00DC5E27"/>
    <w:rsid w:val="00DC6715"/>
    <w:rsid w:val="00DD0ED9"/>
    <w:rsid w:val="00DD3B7F"/>
    <w:rsid w:val="00DD46F2"/>
    <w:rsid w:val="00DD6982"/>
    <w:rsid w:val="00DD70DE"/>
    <w:rsid w:val="00DE03F2"/>
    <w:rsid w:val="00DE170C"/>
    <w:rsid w:val="00DE1FFF"/>
    <w:rsid w:val="00DE251A"/>
    <w:rsid w:val="00DE26B8"/>
    <w:rsid w:val="00DE476A"/>
    <w:rsid w:val="00DE55A8"/>
    <w:rsid w:val="00DE5B61"/>
    <w:rsid w:val="00DE60FE"/>
    <w:rsid w:val="00DE6523"/>
    <w:rsid w:val="00DE6F03"/>
    <w:rsid w:val="00DF0969"/>
    <w:rsid w:val="00DF0AB1"/>
    <w:rsid w:val="00DF0B8E"/>
    <w:rsid w:val="00DF10E8"/>
    <w:rsid w:val="00DF11C4"/>
    <w:rsid w:val="00DF3E9C"/>
    <w:rsid w:val="00DF4162"/>
    <w:rsid w:val="00DF776B"/>
    <w:rsid w:val="00E0124D"/>
    <w:rsid w:val="00E015F1"/>
    <w:rsid w:val="00E01F42"/>
    <w:rsid w:val="00E02627"/>
    <w:rsid w:val="00E0483B"/>
    <w:rsid w:val="00E04F60"/>
    <w:rsid w:val="00E05C45"/>
    <w:rsid w:val="00E05DE7"/>
    <w:rsid w:val="00E068BA"/>
    <w:rsid w:val="00E07E67"/>
    <w:rsid w:val="00E109E8"/>
    <w:rsid w:val="00E1166C"/>
    <w:rsid w:val="00E117A4"/>
    <w:rsid w:val="00E149A2"/>
    <w:rsid w:val="00E15364"/>
    <w:rsid w:val="00E15725"/>
    <w:rsid w:val="00E15A53"/>
    <w:rsid w:val="00E212E6"/>
    <w:rsid w:val="00E21B83"/>
    <w:rsid w:val="00E2294B"/>
    <w:rsid w:val="00E23989"/>
    <w:rsid w:val="00E23A8D"/>
    <w:rsid w:val="00E23E1D"/>
    <w:rsid w:val="00E254E0"/>
    <w:rsid w:val="00E25636"/>
    <w:rsid w:val="00E318B2"/>
    <w:rsid w:val="00E3315F"/>
    <w:rsid w:val="00E355E1"/>
    <w:rsid w:val="00E358DE"/>
    <w:rsid w:val="00E372C3"/>
    <w:rsid w:val="00E4068A"/>
    <w:rsid w:val="00E433AC"/>
    <w:rsid w:val="00E437E0"/>
    <w:rsid w:val="00E44103"/>
    <w:rsid w:val="00E44E5B"/>
    <w:rsid w:val="00E45D76"/>
    <w:rsid w:val="00E45E0A"/>
    <w:rsid w:val="00E46A91"/>
    <w:rsid w:val="00E47DF4"/>
    <w:rsid w:val="00E556BF"/>
    <w:rsid w:val="00E55796"/>
    <w:rsid w:val="00E56312"/>
    <w:rsid w:val="00E5631B"/>
    <w:rsid w:val="00E573B2"/>
    <w:rsid w:val="00E57E4A"/>
    <w:rsid w:val="00E6089A"/>
    <w:rsid w:val="00E60C53"/>
    <w:rsid w:val="00E653B5"/>
    <w:rsid w:val="00E6576D"/>
    <w:rsid w:val="00E678CA"/>
    <w:rsid w:val="00E67DAF"/>
    <w:rsid w:val="00E706ED"/>
    <w:rsid w:val="00E71449"/>
    <w:rsid w:val="00E71800"/>
    <w:rsid w:val="00E73E00"/>
    <w:rsid w:val="00E7428F"/>
    <w:rsid w:val="00E74C0B"/>
    <w:rsid w:val="00E75204"/>
    <w:rsid w:val="00E76085"/>
    <w:rsid w:val="00E8079D"/>
    <w:rsid w:val="00E807ED"/>
    <w:rsid w:val="00E822A8"/>
    <w:rsid w:val="00E85CA9"/>
    <w:rsid w:val="00E86361"/>
    <w:rsid w:val="00E90547"/>
    <w:rsid w:val="00E93644"/>
    <w:rsid w:val="00E93740"/>
    <w:rsid w:val="00E941C3"/>
    <w:rsid w:val="00E94E71"/>
    <w:rsid w:val="00E955DB"/>
    <w:rsid w:val="00E95C9B"/>
    <w:rsid w:val="00EA13F8"/>
    <w:rsid w:val="00EA1B92"/>
    <w:rsid w:val="00EA4F36"/>
    <w:rsid w:val="00EA503B"/>
    <w:rsid w:val="00EA51E5"/>
    <w:rsid w:val="00EA62EF"/>
    <w:rsid w:val="00EA6FB2"/>
    <w:rsid w:val="00EA70A4"/>
    <w:rsid w:val="00EA73A6"/>
    <w:rsid w:val="00EA789C"/>
    <w:rsid w:val="00EA79F8"/>
    <w:rsid w:val="00EB0A37"/>
    <w:rsid w:val="00EB0AFB"/>
    <w:rsid w:val="00EB1FAA"/>
    <w:rsid w:val="00EB3CAD"/>
    <w:rsid w:val="00EB45D8"/>
    <w:rsid w:val="00EB490A"/>
    <w:rsid w:val="00EB5C33"/>
    <w:rsid w:val="00EB7586"/>
    <w:rsid w:val="00EC1349"/>
    <w:rsid w:val="00EC1D18"/>
    <w:rsid w:val="00EC4BE2"/>
    <w:rsid w:val="00ED0FA1"/>
    <w:rsid w:val="00ED29E8"/>
    <w:rsid w:val="00ED64DB"/>
    <w:rsid w:val="00ED69AA"/>
    <w:rsid w:val="00ED7444"/>
    <w:rsid w:val="00EE1888"/>
    <w:rsid w:val="00EE1E7B"/>
    <w:rsid w:val="00EE28EC"/>
    <w:rsid w:val="00EE576E"/>
    <w:rsid w:val="00EE5ABB"/>
    <w:rsid w:val="00EE746D"/>
    <w:rsid w:val="00EE78F6"/>
    <w:rsid w:val="00EF1099"/>
    <w:rsid w:val="00EF2EE0"/>
    <w:rsid w:val="00EF3731"/>
    <w:rsid w:val="00EF4FB0"/>
    <w:rsid w:val="00EF739A"/>
    <w:rsid w:val="00EF73F3"/>
    <w:rsid w:val="00EF7F26"/>
    <w:rsid w:val="00F00E5B"/>
    <w:rsid w:val="00F011DC"/>
    <w:rsid w:val="00F01FAD"/>
    <w:rsid w:val="00F02206"/>
    <w:rsid w:val="00F0225D"/>
    <w:rsid w:val="00F0260D"/>
    <w:rsid w:val="00F02B6A"/>
    <w:rsid w:val="00F0437A"/>
    <w:rsid w:val="00F0457A"/>
    <w:rsid w:val="00F063F3"/>
    <w:rsid w:val="00F0733D"/>
    <w:rsid w:val="00F073D5"/>
    <w:rsid w:val="00F12DA5"/>
    <w:rsid w:val="00F12E48"/>
    <w:rsid w:val="00F1328F"/>
    <w:rsid w:val="00F1459B"/>
    <w:rsid w:val="00F14D58"/>
    <w:rsid w:val="00F15F08"/>
    <w:rsid w:val="00F203DD"/>
    <w:rsid w:val="00F20FF9"/>
    <w:rsid w:val="00F21058"/>
    <w:rsid w:val="00F2247C"/>
    <w:rsid w:val="00F24161"/>
    <w:rsid w:val="00F24CFC"/>
    <w:rsid w:val="00F26A2C"/>
    <w:rsid w:val="00F27267"/>
    <w:rsid w:val="00F27E03"/>
    <w:rsid w:val="00F30821"/>
    <w:rsid w:val="00F30928"/>
    <w:rsid w:val="00F30EBA"/>
    <w:rsid w:val="00F3105C"/>
    <w:rsid w:val="00F316B5"/>
    <w:rsid w:val="00F31CCE"/>
    <w:rsid w:val="00F32974"/>
    <w:rsid w:val="00F37407"/>
    <w:rsid w:val="00F41A0D"/>
    <w:rsid w:val="00F45DE4"/>
    <w:rsid w:val="00F510E9"/>
    <w:rsid w:val="00F514CC"/>
    <w:rsid w:val="00F514ED"/>
    <w:rsid w:val="00F5276A"/>
    <w:rsid w:val="00F52B0B"/>
    <w:rsid w:val="00F553A7"/>
    <w:rsid w:val="00F5634B"/>
    <w:rsid w:val="00F56463"/>
    <w:rsid w:val="00F56ABA"/>
    <w:rsid w:val="00F56BB1"/>
    <w:rsid w:val="00F57389"/>
    <w:rsid w:val="00F605D3"/>
    <w:rsid w:val="00F606BF"/>
    <w:rsid w:val="00F60B24"/>
    <w:rsid w:val="00F653DE"/>
    <w:rsid w:val="00F66AA2"/>
    <w:rsid w:val="00F6729A"/>
    <w:rsid w:val="00F70FC1"/>
    <w:rsid w:val="00F71855"/>
    <w:rsid w:val="00F76AA7"/>
    <w:rsid w:val="00F77889"/>
    <w:rsid w:val="00F803DB"/>
    <w:rsid w:val="00F86CC6"/>
    <w:rsid w:val="00F87609"/>
    <w:rsid w:val="00F87D24"/>
    <w:rsid w:val="00F90173"/>
    <w:rsid w:val="00F90549"/>
    <w:rsid w:val="00F90679"/>
    <w:rsid w:val="00F90C54"/>
    <w:rsid w:val="00F93495"/>
    <w:rsid w:val="00F934B3"/>
    <w:rsid w:val="00F95DEE"/>
    <w:rsid w:val="00F97EFE"/>
    <w:rsid w:val="00FA159D"/>
    <w:rsid w:val="00FA2D52"/>
    <w:rsid w:val="00FA2DE6"/>
    <w:rsid w:val="00FA35C0"/>
    <w:rsid w:val="00FA3D04"/>
    <w:rsid w:val="00FA5D37"/>
    <w:rsid w:val="00FA69A9"/>
    <w:rsid w:val="00FA7309"/>
    <w:rsid w:val="00FB0022"/>
    <w:rsid w:val="00FB0F41"/>
    <w:rsid w:val="00FB2AB9"/>
    <w:rsid w:val="00FB41B9"/>
    <w:rsid w:val="00FB46D9"/>
    <w:rsid w:val="00FB4998"/>
    <w:rsid w:val="00FB6DF5"/>
    <w:rsid w:val="00FC07D6"/>
    <w:rsid w:val="00FC17E4"/>
    <w:rsid w:val="00FC2D27"/>
    <w:rsid w:val="00FC5628"/>
    <w:rsid w:val="00FC59F9"/>
    <w:rsid w:val="00FC60FE"/>
    <w:rsid w:val="00FC6BBE"/>
    <w:rsid w:val="00FD18DC"/>
    <w:rsid w:val="00FD1BC1"/>
    <w:rsid w:val="00FD2F47"/>
    <w:rsid w:val="00FD5FA7"/>
    <w:rsid w:val="00FD6081"/>
    <w:rsid w:val="00FE065E"/>
    <w:rsid w:val="00FE26C5"/>
    <w:rsid w:val="00FE334C"/>
    <w:rsid w:val="00FE38D3"/>
    <w:rsid w:val="00FE5059"/>
    <w:rsid w:val="00FE56EB"/>
    <w:rsid w:val="00FE6710"/>
    <w:rsid w:val="00FE7C20"/>
    <w:rsid w:val="00FE7C69"/>
    <w:rsid w:val="00FF3919"/>
    <w:rsid w:val="00FF39F0"/>
    <w:rsid w:val="00FF5124"/>
    <w:rsid w:val="00FF5764"/>
    <w:rsid w:val="00FF5A7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145BB7"/>
  <w15:docId w15:val="{06DC2EB0-037A-4A73-BD8C-AD624F30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rsid w:val="00AE238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D6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645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D6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locked/>
    <w:rsid w:val="009D3C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9D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5"/>
    <w:uiPriority w:val="59"/>
    <w:locked/>
    <w:rsid w:val="002E52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091471"/>
    <w:rPr>
      <w:rFonts w:ascii="Calibri" w:eastAsia="Times New Roman" w:hAnsi="Calibri" w:cs="Calibri"/>
      <w:szCs w:val="20"/>
      <w:lang w:eastAsia="ru-RU"/>
    </w:rPr>
  </w:style>
  <w:style w:type="table" w:customStyle="1" w:styleId="33">
    <w:name w:val="Сетка таблицы33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41B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2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4">
    <w:name w:val="Сетка таблицы4"/>
    <w:basedOn w:val="a1"/>
    <w:next w:val="a5"/>
    <w:uiPriority w:val="59"/>
    <w:locked/>
    <w:rsid w:val="00AE238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AE238E"/>
    <w:rPr>
      <w:color w:val="0563C1"/>
      <w:u w:val="single"/>
    </w:rPr>
  </w:style>
  <w:style w:type="paragraph" w:styleId="20">
    <w:name w:val="Body Text 2"/>
    <w:basedOn w:val="a"/>
    <w:link w:val="21"/>
    <w:uiPriority w:val="99"/>
    <w:rsid w:val="00AE238E"/>
    <w:pPr>
      <w:widowControl/>
      <w:autoSpaceDE/>
      <w:autoSpaceDN/>
      <w:adjustRightInd/>
      <w:ind w:right="-58"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AE23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ListLabel3">
    <w:name w:val="ListLabel 3"/>
    <w:qFormat/>
    <w:rsid w:val="00AE238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4">
    <w:name w:val="ListLabel 4"/>
    <w:qFormat/>
    <w:rsid w:val="00AE238E"/>
    <w:rPr>
      <w:rFonts w:cs="Courier New"/>
    </w:rPr>
  </w:style>
  <w:style w:type="character" w:customStyle="1" w:styleId="ListLabel10">
    <w:name w:val="ListLabel 10"/>
    <w:qFormat/>
    <w:rsid w:val="00AE238E"/>
    <w:rPr>
      <w:rFonts w:ascii="Times New Roman" w:eastAsia="Calibri" w:hAnsi="Times New Roman" w:cs="Times New Roman"/>
      <w:sz w:val="22"/>
      <w:szCs w:val="22"/>
    </w:rPr>
  </w:style>
  <w:style w:type="paragraph" w:customStyle="1" w:styleId="Standard">
    <w:name w:val="Standard"/>
    <w:rsid w:val="00AE238E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customStyle="1" w:styleId="s1">
    <w:name w:val="s_1"/>
    <w:basedOn w:val="Standard"/>
    <w:rsid w:val="00AE238E"/>
    <w:pPr>
      <w:spacing w:before="280" w:after="280"/>
    </w:pPr>
    <w:rPr>
      <w:rFonts w:ascii="Times New Roman" w:eastAsia="Times New Roman" w:hAnsi="Times New Roman"/>
      <w:lang w:eastAsia="ru-RU"/>
    </w:rPr>
  </w:style>
  <w:style w:type="paragraph" w:customStyle="1" w:styleId="ConsPlusNonformat">
    <w:name w:val="ConsPlusNonformat"/>
    <w:uiPriority w:val="99"/>
    <w:rsid w:val="00AE2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semiHidden/>
    <w:unhideWhenUsed/>
    <w:rsid w:val="00AE238E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E238E"/>
  </w:style>
  <w:style w:type="character" w:customStyle="1" w:styleId="af">
    <w:name w:val="Текст примечания Знак"/>
    <w:basedOn w:val="a0"/>
    <w:link w:val="ae"/>
    <w:semiHidden/>
    <w:rsid w:val="00AE238E"/>
    <w:rPr>
      <w:rFonts w:ascii="Arial" w:eastAsia="Times New Roman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semiHidden/>
    <w:unhideWhenUsed/>
    <w:rsid w:val="00AE238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E238E"/>
    <w:rPr>
      <w:rFonts w:ascii="Arial" w:eastAsia="Times New Roman" w:hAnsi="Arial" w:cs="Arial"/>
      <w:b/>
      <w:bCs/>
      <w:sz w:val="20"/>
      <w:szCs w:val="20"/>
    </w:rPr>
  </w:style>
  <w:style w:type="paragraph" w:styleId="af2">
    <w:name w:val="Revision"/>
    <w:hidden/>
    <w:uiPriority w:val="99"/>
    <w:semiHidden/>
    <w:rsid w:val="00AE238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3">
    <w:name w:val="Основной текст_"/>
    <w:link w:val="40"/>
    <w:rsid w:val="00AE238E"/>
    <w:rPr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3"/>
    <w:rsid w:val="00AE238E"/>
    <w:pPr>
      <w:shd w:val="clear" w:color="auto" w:fill="FFFFFF"/>
      <w:autoSpaceDE/>
      <w:autoSpaceDN/>
      <w:adjustRightInd/>
      <w:spacing w:before="360" w:after="360" w:line="0" w:lineRule="atLeast"/>
      <w:ind w:hanging="1060"/>
      <w:jc w:val="center"/>
    </w:pPr>
    <w:rPr>
      <w:rFonts w:asciiTheme="minorHAnsi" w:eastAsiaTheme="minorHAnsi" w:hAnsiTheme="minorHAnsi" w:cstheme="minorBidi"/>
      <w:sz w:val="27"/>
      <w:szCs w:val="27"/>
    </w:rPr>
  </w:style>
  <w:style w:type="table" w:customStyle="1" w:styleId="110">
    <w:name w:val="Сетка таблицы1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Book Title"/>
    <w:uiPriority w:val="33"/>
    <w:qFormat/>
    <w:rsid w:val="00AE238E"/>
    <w:rPr>
      <w:rFonts w:ascii="Times New Roman" w:hAnsi="Times New Roman"/>
      <w:bCs/>
      <w:iCs/>
      <w:spacing w:val="5"/>
      <w:sz w:val="28"/>
      <w:szCs w:val="28"/>
    </w:rPr>
  </w:style>
  <w:style w:type="paragraph" w:customStyle="1" w:styleId="af5">
    <w:name w:val="Заголовок Документа"/>
    <w:basedOn w:val="a"/>
    <w:link w:val="af6"/>
    <w:autoRedefine/>
    <w:qFormat/>
    <w:rsid w:val="00AE238E"/>
    <w:pPr>
      <w:jc w:val="center"/>
    </w:pPr>
    <w:rPr>
      <w:rFonts w:ascii="Times New Roman" w:hAnsi="Times New Roman" w:cs="Times New Roman"/>
      <w:sz w:val="22"/>
      <w:szCs w:val="22"/>
      <w:lang w:eastAsia="ru-RU"/>
    </w:rPr>
  </w:style>
  <w:style w:type="character" w:customStyle="1" w:styleId="af6">
    <w:name w:val="Заголовок Документа Знак"/>
    <w:link w:val="af5"/>
    <w:rsid w:val="00AE238E"/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f3"/>
    <w:rsid w:val="00AE238E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HTML">
    <w:name w:val="HTML Preformatted"/>
    <w:basedOn w:val="a"/>
    <w:link w:val="HTML0"/>
    <w:unhideWhenUsed/>
    <w:rsid w:val="00AE23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AE238E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E238E"/>
  </w:style>
  <w:style w:type="character" w:styleId="af7">
    <w:name w:val="FollowedHyperlink"/>
    <w:basedOn w:val="a0"/>
    <w:uiPriority w:val="99"/>
    <w:semiHidden/>
    <w:unhideWhenUsed/>
    <w:rsid w:val="00AE238E"/>
    <w:rPr>
      <w:color w:val="954F72"/>
      <w:u w:val="single"/>
    </w:rPr>
  </w:style>
  <w:style w:type="paragraph" w:customStyle="1" w:styleId="xl63">
    <w:name w:val="xl6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7">
    <w:name w:val="xl67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9">
    <w:name w:val="xl69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70">
    <w:name w:val="xl70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38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line number"/>
    <w:basedOn w:val="a0"/>
    <w:semiHidden/>
    <w:unhideWhenUsed/>
    <w:rsid w:val="00AE238E"/>
  </w:style>
  <w:style w:type="table" w:customStyle="1" w:styleId="5">
    <w:name w:val="Сетка таблицы5"/>
    <w:basedOn w:val="a1"/>
    <w:next w:val="a5"/>
    <w:uiPriority w:val="39"/>
    <w:locked/>
    <w:rsid w:val="000C5AF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uiPriority w:val="59"/>
    <w:locked/>
    <w:rsid w:val="007618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uiPriority w:val="59"/>
    <w:locked/>
    <w:rsid w:val="009820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uiPriority w:val="59"/>
    <w:locked/>
    <w:rsid w:val="0041119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next w:val="af9"/>
    <w:link w:val="afa"/>
    <w:uiPriority w:val="1"/>
    <w:qFormat/>
    <w:rsid w:val="00411196"/>
    <w:pPr>
      <w:spacing w:after="0" w:line="240" w:lineRule="auto"/>
    </w:pPr>
    <w:rPr>
      <w:rFonts w:eastAsia="Times New Roman"/>
      <w:lang w:eastAsia="ru-RU"/>
    </w:rPr>
  </w:style>
  <w:style w:type="character" w:customStyle="1" w:styleId="afa">
    <w:name w:val="Без интервала Знак"/>
    <w:basedOn w:val="a0"/>
    <w:link w:val="14"/>
    <w:uiPriority w:val="1"/>
    <w:rsid w:val="00411196"/>
    <w:rPr>
      <w:rFonts w:ascii="Calibri" w:eastAsia="Times New Roman" w:hAnsi="Calibri" w:cs="Times New Roman"/>
      <w:sz w:val="22"/>
      <w:szCs w:val="22"/>
      <w:lang w:eastAsia="ru-RU"/>
    </w:rPr>
  </w:style>
  <w:style w:type="paragraph" w:styleId="af9">
    <w:name w:val="No Spacing"/>
    <w:uiPriority w:val="1"/>
    <w:qFormat/>
    <w:rsid w:val="004111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81">
    <w:name w:val="Сетка таблицы81"/>
    <w:basedOn w:val="a1"/>
    <w:next w:val="a5"/>
    <w:uiPriority w:val="39"/>
    <w:rsid w:val="00142C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next w:val="a5"/>
    <w:uiPriority w:val="59"/>
    <w:locked/>
    <w:rsid w:val="0043086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5"/>
    <w:uiPriority w:val="59"/>
    <w:locked/>
    <w:rsid w:val="00E905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1"/>
    <w:next w:val="a5"/>
    <w:uiPriority w:val="59"/>
    <w:locked/>
    <w:rsid w:val="003861E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5"/>
    <w:uiPriority w:val="39"/>
    <w:locked/>
    <w:rsid w:val="002407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5"/>
    <w:uiPriority w:val="59"/>
    <w:locked/>
    <w:rsid w:val="009173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5"/>
    <w:uiPriority w:val="59"/>
    <w:locked/>
    <w:rsid w:val="00BB1A4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1"/>
    <w:basedOn w:val="a1"/>
    <w:next w:val="a5"/>
    <w:uiPriority w:val="59"/>
    <w:locked/>
    <w:rsid w:val="006630A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uiPriority w:val="59"/>
    <w:locked/>
    <w:rsid w:val="006A6C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5"/>
    <w:uiPriority w:val="59"/>
    <w:locked/>
    <w:rsid w:val="004335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3"/>
    <w:basedOn w:val="a1"/>
    <w:next w:val="a5"/>
    <w:uiPriority w:val="59"/>
    <w:locked/>
    <w:rsid w:val="008C108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locked/>
    <w:rsid w:val="00771A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1"/>
    <w:basedOn w:val="a1"/>
    <w:next w:val="a5"/>
    <w:uiPriority w:val="59"/>
    <w:locked/>
    <w:rsid w:val="00DC3FF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4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5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5D34CF"/>
    <w:pPr>
      <w:spacing w:after="0" w:line="240" w:lineRule="auto"/>
    </w:pPr>
    <w:rPr>
      <w:rFonts w:ascii="Calibri" w:eastAsiaTheme="minorEastAsia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621CE8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621CE8"/>
    <w:rPr>
      <w:rFonts w:ascii="Arial" w:eastAsia="Times New Roman" w:hAnsi="Arial" w:cs="Arial"/>
      <w:sz w:val="20"/>
      <w:szCs w:val="20"/>
    </w:rPr>
  </w:style>
  <w:style w:type="character" w:styleId="afd">
    <w:name w:val="Placeholder Text"/>
    <w:basedOn w:val="a0"/>
    <w:uiPriority w:val="99"/>
    <w:semiHidden/>
    <w:rsid w:val="00CF45F3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B61058"/>
  </w:style>
  <w:style w:type="paragraph" w:customStyle="1" w:styleId="15">
    <w:name w:val="Верхний колонтитул1"/>
    <w:basedOn w:val="a"/>
    <w:next w:val="a8"/>
    <w:uiPriority w:val="99"/>
    <w:unhideWhenUsed/>
    <w:rsid w:val="00B6105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="Calibri" w:hAnsiTheme="minorHAnsi" w:cstheme="minorBidi"/>
      <w:sz w:val="22"/>
      <w:szCs w:val="22"/>
    </w:rPr>
  </w:style>
  <w:style w:type="numbering" w:customStyle="1" w:styleId="30">
    <w:name w:val="Нет списка3"/>
    <w:next w:val="a2"/>
    <w:uiPriority w:val="99"/>
    <w:semiHidden/>
    <w:unhideWhenUsed/>
    <w:rsid w:val="00D814A8"/>
  </w:style>
  <w:style w:type="numbering" w:customStyle="1" w:styleId="111">
    <w:name w:val="Нет списка11"/>
    <w:next w:val="a2"/>
    <w:uiPriority w:val="99"/>
    <w:semiHidden/>
    <w:unhideWhenUsed/>
    <w:rsid w:val="00D814A8"/>
  </w:style>
  <w:style w:type="numbering" w:customStyle="1" w:styleId="1110">
    <w:name w:val="Нет списка111"/>
    <w:next w:val="a2"/>
    <w:uiPriority w:val="99"/>
    <w:semiHidden/>
    <w:unhideWhenUsed/>
    <w:rsid w:val="00D814A8"/>
  </w:style>
  <w:style w:type="numbering" w:customStyle="1" w:styleId="211">
    <w:name w:val="Нет списка21"/>
    <w:next w:val="a2"/>
    <w:uiPriority w:val="99"/>
    <w:semiHidden/>
    <w:unhideWhenUsed/>
    <w:rsid w:val="00D814A8"/>
  </w:style>
  <w:style w:type="numbering" w:customStyle="1" w:styleId="316">
    <w:name w:val="Нет списка31"/>
    <w:next w:val="a2"/>
    <w:uiPriority w:val="99"/>
    <w:semiHidden/>
    <w:unhideWhenUsed/>
    <w:rsid w:val="00D814A8"/>
  </w:style>
  <w:style w:type="table" w:customStyle="1" w:styleId="3160">
    <w:name w:val="Сетка таблицы316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5"/>
    <w:uiPriority w:val="59"/>
    <w:rsid w:val="00D81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Сетка таблицы317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5"/>
    <w:uiPriority w:val="5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5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814A8"/>
  </w:style>
  <w:style w:type="table" w:customStyle="1" w:styleId="54">
    <w:name w:val="Сетка таблицы54"/>
    <w:basedOn w:val="a1"/>
    <w:next w:val="a5"/>
    <w:uiPriority w:val="3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5"/>
    <w:uiPriority w:val="5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5"/>
    <w:uiPriority w:val="5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5"/>
    <w:uiPriority w:val="3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5"/>
    <w:uiPriority w:val="3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5"/>
    <w:uiPriority w:val="39"/>
    <w:rsid w:val="00D81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Сетка таблицы36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Сетка таблицы37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">
    <w:name w:val="Сетка таблицы38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Сетка таблицы3102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5"/>
    <w:uiPriority w:val="3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">
    <w:name w:val="Сетка таблицы3111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1">
    <w:name w:val="Сетка таблицы3101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2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">
    <w:name w:val="Сетка таблицы3131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Сетка таблицы314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Сетка таблицы3151"/>
    <w:basedOn w:val="a1"/>
    <w:next w:val="a5"/>
    <w:uiPriority w:val="59"/>
    <w:locked/>
    <w:rsid w:val="00D814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5"/>
    <w:uiPriority w:val="59"/>
    <w:rsid w:val="00D814A8"/>
    <w:pPr>
      <w:spacing w:after="0" w:line="240" w:lineRule="auto"/>
    </w:pPr>
    <w:rPr>
      <w:rFonts w:ascii="Calibri" w:eastAsiaTheme="minorEastAsia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D814A8"/>
  </w:style>
  <w:style w:type="numbering" w:customStyle="1" w:styleId="43">
    <w:name w:val="Нет списка4"/>
    <w:next w:val="a2"/>
    <w:uiPriority w:val="99"/>
    <w:semiHidden/>
    <w:unhideWhenUsed/>
    <w:rsid w:val="00D814A8"/>
  </w:style>
  <w:style w:type="numbering" w:customStyle="1" w:styleId="122">
    <w:name w:val="Нет списка12"/>
    <w:next w:val="a2"/>
    <w:uiPriority w:val="99"/>
    <w:semiHidden/>
    <w:unhideWhenUsed/>
    <w:rsid w:val="00D814A8"/>
  </w:style>
  <w:style w:type="numbering" w:customStyle="1" w:styleId="220">
    <w:name w:val="Нет списка22"/>
    <w:next w:val="a2"/>
    <w:uiPriority w:val="99"/>
    <w:semiHidden/>
    <w:unhideWhenUsed/>
    <w:rsid w:val="00D814A8"/>
  </w:style>
  <w:style w:type="numbering" w:customStyle="1" w:styleId="3110">
    <w:name w:val="Нет списка311"/>
    <w:next w:val="a2"/>
    <w:uiPriority w:val="99"/>
    <w:semiHidden/>
    <w:unhideWhenUsed/>
    <w:rsid w:val="00D814A8"/>
  </w:style>
  <w:style w:type="numbering" w:customStyle="1" w:styleId="112">
    <w:name w:val="Нет списка112"/>
    <w:next w:val="a2"/>
    <w:uiPriority w:val="99"/>
    <w:semiHidden/>
    <w:unhideWhenUsed/>
    <w:rsid w:val="00D814A8"/>
  </w:style>
  <w:style w:type="numbering" w:customStyle="1" w:styleId="21110">
    <w:name w:val="Нет списка2111"/>
    <w:next w:val="a2"/>
    <w:uiPriority w:val="99"/>
    <w:semiHidden/>
    <w:unhideWhenUsed/>
    <w:rsid w:val="00D814A8"/>
  </w:style>
  <w:style w:type="paragraph" w:customStyle="1" w:styleId="afe">
    <w:name w:val="Нормальный (таблица)"/>
    <w:basedOn w:val="a"/>
    <w:next w:val="a"/>
    <w:uiPriority w:val="99"/>
    <w:rsid w:val="00D814A8"/>
    <w:pPr>
      <w:jc w:val="both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D814A8"/>
    <w:rPr>
      <w:rFonts w:ascii="Times New Roman CYR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81E5-5B92-4CC5-8EFD-4ED46AFE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В. Тимофеева</cp:lastModifiedBy>
  <cp:revision>9</cp:revision>
  <cp:lastPrinted>2024-05-20T06:31:00Z</cp:lastPrinted>
  <dcterms:created xsi:type="dcterms:W3CDTF">2024-10-04T11:12:00Z</dcterms:created>
  <dcterms:modified xsi:type="dcterms:W3CDTF">2024-11-11T12:49:00Z</dcterms:modified>
</cp:coreProperties>
</file>