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A21252" w:rsidRPr="00AF4E83">
        <w:trPr>
          <w:trHeight w:val="283"/>
        </w:trPr>
        <w:tc>
          <w:tcPr>
            <w:tcW w:w="2903" w:type="dxa"/>
          </w:tcPr>
          <w:p w:rsidR="00A21252" w:rsidRPr="00AF4E83" w:rsidRDefault="00A21252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21252" w:rsidRPr="00AF4E83" w:rsidRDefault="00A21252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1252" w:rsidRPr="00AF4E83" w:rsidRDefault="00A806FA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>Приложение 3</w:t>
            </w:r>
          </w:p>
          <w:p w:rsidR="00AF4E83" w:rsidRPr="00AF4E83" w:rsidRDefault="00AF4E83" w:rsidP="00AF4E83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«Заключение соглашений об организации сбора вторичных ресурсов на территории муниципального образования Московской области»,</w:t>
            </w:r>
          </w:p>
          <w:p w:rsidR="00AF4E83" w:rsidRPr="00AF4E83" w:rsidRDefault="00AF4E83" w:rsidP="00AF4E83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>утвержденному постановлением Администрации</w:t>
            </w:r>
          </w:p>
          <w:p w:rsidR="00AF4E83" w:rsidRPr="00AF4E83" w:rsidRDefault="00AF4E83" w:rsidP="00AF4E83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 xml:space="preserve">городского округа Реутов </w:t>
            </w:r>
          </w:p>
          <w:p w:rsidR="00AF4E83" w:rsidRPr="00AF4E83" w:rsidRDefault="00AF4E83" w:rsidP="00AF4E83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A21252" w:rsidRPr="00AF4E83" w:rsidRDefault="00AF4E83" w:rsidP="00AF4E83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AF4E83">
              <w:rPr>
                <w:rFonts w:ascii="Times New Roman" w:hAnsi="Times New Roman" w:cs="Times New Roman"/>
              </w:rPr>
              <w:t>от __________№ ____</w:t>
            </w:r>
          </w:p>
        </w:tc>
      </w:tr>
    </w:tbl>
    <w:p w:rsidR="00A21252" w:rsidRDefault="00A21252">
      <w:pPr>
        <w:pStyle w:val="21"/>
        <w:spacing w:line="276" w:lineRule="auto"/>
        <w:outlineLvl w:val="1"/>
        <w:rPr>
          <w:rFonts w:cs="Times New Roman"/>
        </w:rPr>
      </w:pPr>
    </w:p>
    <w:p w:rsidR="00A806FA" w:rsidRPr="00AF4E83" w:rsidRDefault="00A806FA">
      <w:pPr>
        <w:pStyle w:val="21"/>
        <w:spacing w:line="276" w:lineRule="auto"/>
        <w:outlineLvl w:val="1"/>
        <w:rPr>
          <w:rFonts w:cs="Times New Roman"/>
        </w:rPr>
      </w:pPr>
    </w:p>
    <w:p w:rsidR="00A21252" w:rsidRPr="00AF4E83" w:rsidRDefault="00A806FA">
      <w:pPr>
        <w:pStyle w:val="21"/>
        <w:spacing w:line="276" w:lineRule="auto"/>
        <w:outlineLvl w:val="1"/>
        <w:rPr>
          <w:rFonts w:cs="Times New Roman"/>
        </w:rPr>
      </w:pPr>
      <w:r w:rsidRPr="00AF4E83">
        <w:rPr>
          <w:rFonts w:cs="Times New Roman"/>
          <w:b w:val="0"/>
          <w:lang w:eastAsia="ar-SA"/>
        </w:rPr>
        <w:t>Перечень</w:t>
      </w:r>
      <w:r w:rsidRPr="00AF4E83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 w:rsidRPr="00AF4E83">
        <w:rPr>
          <w:rFonts w:cs="Times New Roman"/>
          <w:b w:val="0"/>
          <w:lang w:eastAsia="ar-SA"/>
        </w:rPr>
        <w:br/>
        <w:t>нормативных правовых актов Московской области,</w:t>
      </w:r>
      <w:r w:rsidRPr="00AF4E83">
        <w:rPr>
          <w:rFonts w:cs="Times New Roman"/>
          <w:b w:val="0"/>
          <w:lang w:eastAsia="ar-SA"/>
        </w:rPr>
        <w:br/>
      </w:r>
      <w:bookmarkStart w:id="0" w:name="_Toc91253276"/>
      <w:r w:rsidRPr="00AF4E83">
        <w:rPr>
          <w:rFonts w:cs="Times New Roman"/>
          <w:b w:val="0"/>
          <w:lang w:eastAsia="ar-SA"/>
        </w:rPr>
        <w:t xml:space="preserve">регулирующих предоставление </w:t>
      </w:r>
      <w:bookmarkEnd w:id="0"/>
      <w:r w:rsidRPr="00AF4E83">
        <w:rPr>
          <w:rFonts w:cs="Times New Roman"/>
          <w:b w:val="0"/>
          <w:lang w:eastAsia="ar-SA"/>
        </w:rPr>
        <w:t>муниципальной услуги «Заключение соглашений об организации сбора вторичных ресурсов на территории муниципального образования Московской области»</w:t>
      </w:r>
    </w:p>
    <w:p w:rsidR="00A21252" w:rsidRPr="00AF4E83" w:rsidRDefault="00A21252">
      <w:pPr>
        <w:rPr>
          <w:rFonts w:ascii="Times New Roman" w:hAnsi="Times New Roman" w:cs="Times New Roman"/>
        </w:rPr>
      </w:pP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Конституция Российской Федерации.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2.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Федеральный закон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24.06.1998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89⁠-⁠ФЗ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отходах производства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потребления».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3.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Федеральный закон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11.08.1995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135⁠-⁠ФЗ «О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благотворительной деятельности 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добровольчестве (</w:t>
      </w:r>
      <w:proofErr w:type="spellStart"/>
      <w:r w:rsidRPr="00AF4E83">
        <w:rPr>
          <w:rFonts w:ascii="Times New Roman" w:hAnsi="Times New Roman" w:cs="Times New Roman"/>
          <w:bCs/>
        </w:rPr>
        <w:t>волонтерстве</w:t>
      </w:r>
      <w:proofErr w:type="spellEnd"/>
      <w:r w:rsidRPr="00AF4E83">
        <w:rPr>
          <w:rFonts w:ascii="Times New Roman" w:hAnsi="Times New Roman" w:cs="Times New Roman"/>
          <w:bCs/>
        </w:rPr>
        <w:t>)».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4.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Федеральный закон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27.07.2010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210⁠-⁠ФЗ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5.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26.03.2016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236 «О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требованиях к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предоставлению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электронной форме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6.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12.11.2016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1156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обращении с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твердыми коммунальными отходами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внесении изменения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25.08.2008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641».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7.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20.11.2012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1198 «О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предоставлении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8.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Российский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22.12.2012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1376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9.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20.07.2021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1228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Правил разработки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услуг, 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внесении изменений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некоторые акты Правительства Российской Федерации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признании утратившими силу некоторых актов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отдельных положений актов Правительства Российской Федерации».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10.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Закон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171/2001⁠-⁠ОЗ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отходах производства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потребления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lastRenderedPageBreak/>
        <w:t>11.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16.04.2015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253/14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Порядка осуществления контроля за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предоставлением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внесении изменений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Положение 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связи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12.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08.08.2013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601/33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Положения 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особенностях подачи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рассмотрения жалоб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решения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области, предоставляющих государственные услуги,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области, 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их работников».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13.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31.10.2018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792/37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требований к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форматам заявлений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иных документов, представляемых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форме электронных документов, необходимых для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14.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Распоряжение Министерства по содержанию территорий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государственному жилищному надзору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04.12.2024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325⁠-⁠р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Правил организации раздельного приема (сбора) вторичных ресурсов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15.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связи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30.10.2018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10⁠-⁠121/РВ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Положения 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осуществлении контроля за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порядком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16.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связи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21.07.2016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10⁠-⁠57/РВ «О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AF4E83">
        <w:rPr>
          <w:rFonts w:ascii="Times New Roman" w:hAnsi="Times New Roman" w:cs="Times New Roman"/>
          <w:bCs/>
        </w:rPr>
        <w:t>17.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Распоряжение Министерства по содержанию территорий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государственному жилищному надзору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22.07.2024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151⁠-⁠Р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Порядка накопления твердых коммунальных отходов (в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том числе их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раздельного накопления)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BC5A12" w:rsidRPr="00BC5A12" w:rsidRDefault="00BC5A1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Устав городского округа Реутов от </w:t>
      </w:r>
      <w:r w:rsidRPr="00BC5A12">
        <w:rPr>
          <w:rFonts w:ascii="Times New Roman" w:hAnsi="Times New Roman" w:cs="Times New Roman"/>
        </w:rPr>
        <w:t>7 февраля 1996</w:t>
      </w:r>
      <w:bookmarkStart w:id="1" w:name="_GoBack"/>
      <w:bookmarkEnd w:id="1"/>
      <w:r w:rsidRPr="00BC5A12">
        <w:rPr>
          <w:rFonts w:ascii="Times New Roman" w:hAnsi="Times New Roman" w:cs="Times New Roman"/>
        </w:rPr>
        <w:t xml:space="preserve"> № 119/18</w:t>
      </w:r>
      <w:r>
        <w:rPr>
          <w:rFonts w:ascii="Times New Roman" w:hAnsi="Times New Roman" w:cs="Times New Roman"/>
        </w:rPr>
        <w:t>.</w:t>
      </w:r>
    </w:p>
    <w:sectPr w:rsidR="00BC5A12" w:rsidRPr="00BC5A12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2DBA"/>
    <w:multiLevelType w:val="multilevel"/>
    <w:tmpl w:val="00389D7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F85063"/>
    <w:multiLevelType w:val="multilevel"/>
    <w:tmpl w:val="4BE8813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44140537"/>
    <w:multiLevelType w:val="multilevel"/>
    <w:tmpl w:val="61569D6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F1E2382"/>
    <w:multiLevelType w:val="multilevel"/>
    <w:tmpl w:val="BB2AE59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4224FC"/>
    <w:multiLevelType w:val="multilevel"/>
    <w:tmpl w:val="105275C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52"/>
    <w:rsid w:val="00232641"/>
    <w:rsid w:val="003840D1"/>
    <w:rsid w:val="00A21252"/>
    <w:rsid w:val="00A806FA"/>
    <w:rsid w:val="00AF4E83"/>
    <w:rsid w:val="00B74A6C"/>
    <w:rsid w:val="00B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96A9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</cp:revision>
  <dcterms:created xsi:type="dcterms:W3CDTF">2024-12-12T13:15:00Z</dcterms:created>
  <dcterms:modified xsi:type="dcterms:W3CDTF">2024-12-12T14:03:00Z</dcterms:modified>
  <dc:language>en-US</dc:language>
</cp:coreProperties>
</file>