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113305" w:rsidRPr="005D2F7E">
        <w:trPr>
          <w:trHeight w:val="283"/>
        </w:trPr>
        <w:tc>
          <w:tcPr>
            <w:tcW w:w="2903" w:type="dxa"/>
          </w:tcPr>
          <w:p w:rsidR="00113305" w:rsidRPr="005D2F7E" w:rsidRDefault="00113305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113305" w:rsidRPr="005D2F7E" w:rsidRDefault="00113305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305" w:rsidRPr="005D2F7E" w:rsidRDefault="00A96E68">
            <w:pPr>
              <w:ind w:left="350"/>
              <w:rPr>
                <w:rFonts w:hint="eastAsia"/>
              </w:rPr>
            </w:pPr>
            <w:r w:rsidRPr="005D2F7E">
              <w:rPr>
                <w:rFonts w:ascii="Times New Roman" w:hAnsi="Times New Roman"/>
              </w:rPr>
              <w:t xml:space="preserve">Приложение </w:t>
            </w:r>
            <w:r w:rsidRPr="005D2F7E">
              <w:rPr>
                <w:rFonts w:ascii="Times New Roman" w:hAnsi="Times New Roman"/>
              </w:rPr>
              <w:t>5</w:t>
            </w:r>
          </w:p>
          <w:p w:rsidR="000B630E" w:rsidRPr="005D2F7E" w:rsidRDefault="000B630E" w:rsidP="000B630E">
            <w:pPr>
              <w:ind w:left="350"/>
              <w:rPr>
                <w:rFonts w:ascii="Times New Roman" w:hAnsi="Times New Roman" w:cs="Times New Roman"/>
              </w:rPr>
            </w:pPr>
            <w:r w:rsidRPr="005D2F7E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«Заключение соглашений об организации сбора вторичных ресурсов на территории муниципального образования Московской области»,</w:t>
            </w:r>
          </w:p>
          <w:p w:rsidR="000B630E" w:rsidRPr="005D2F7E" w:rsidRDefault="000B630E" w:rsidP="000B630E">
            <w:pPr>
              <w:ind w:left="350"/>
              <w:rPr>
                <w:rFonts w:ascii="Times New Roman" w:hAnsi="Times New Roman" w:cs="Times New Roman"/>
              </w:rPr>
            </w:pPr>
            <w:r w:rsidRPr="005D2F7E">
              <w:rPr>
                <w:rFonts w:ascii="Times New Roman" w:hAnsi="Times New Roman" w:cs="Times New Roman"/>
              </w:rPr>
              <w:t>утвержденному постановлением Администрации</w:t>
            </w:r>
          </w:p>
          <w:p w:rsidR="000B630E" w:rsidRPr="005D2F7E" w:rsidRDefault="000B630E" w:rsidP="000B630E">
            <w:pPr>
              <w:ind w:left="350"/>
              <w:rPr>
                <w:rFonts w:ascii="Times New Roman" w:hAnsi="Times New Roman" w:cs="Times New Roman"/>
              </w:rPr>
            </w:pPr>
            <w:r w:rsidRPr="005D2F7E">
              <w:rPr>
                <w:rFonts w:ascii="Times New Roman" w:hAnsi="Times New Roman" w:cs="Times New Roman"/>
              </w:rPr>
              <w:t xml:space="preserve">городского округа Реутов </w:t>
            </w:r>
          </w:p>
          <w:p w:rsidR="000B630E" w:rsidRPr="005D2F7E" w:rsidRDefault="000B630E" w:rsidP="000B630E">
            <w:pPr>
              <w:ind w:left="350"/>
              <w:rPr>
                <w:rFonts w:ascii="Times New Roman" w:hAnsi="Times New Roman" w:cs="Times New Roman"/>
              </w:rPr>
            </w:pPr>
            <w:r w:rsidRPr="005D2F7E">
              <w:rPr>
                <w:rFonts w:ascii="Times New Roman" w:hAnsi="Times New Roman" w:cs="Times New Roman"/>
              </w:rPr>
              <w:t xml:space="preserve">Московской области </w:t>
            </w:r>
          </w:p>
          <w:p w:rsidR="00113305" w:rsidRPr="005D2F7E" w:rsidRDefault="000B630E" w:rsidP="000B630E">
            <w:pPr>
              <w:ind w:left="350"/>
              <w:rPr>
                <w:rFonts w:ascii="Times New Roman" w:hAnsi="Times New Roman" w:cs="Times New Roman"/>
              </w:rPr>
            </w:pPr>
            <w:r w:rsidRPr="005D2F7E">
              <w:rPr>
                <w:rFonts w:ascii="Times New Roman" w:hAnsi="Times New Roman" w:cs="Times New Roman"/>
              </w:rPr>
              <w:t>от __________№ ____</w:t>
            </w:r>
          </w:p>
          <w:p w:rsidR="000B630E" w:rsidRPr="005D2F7E" w:rsidRDefault="000B630E" w:rsidP="000B630E">
            <w:pPr>
              <w:ind w:left="350"/>
              <w:rPr>
                <w:rFonts w:ascii="Times New Roman" w:eastAsia="Calibri" w:hAnsi="Times New Roman"/>
                <w:color w:val="FFFFFF"/>
                <w:spacing w:val="10"/>
              </w:rPr>
            </w:pPr>
          </w:p>
        </w:tc>
      </w:tr>
    </w:tbl>
    <w:p w:rsidR="00113305" w:rsidRPr="005D2F7E" w:rsidRDefault="00113305">
      <w:pPr>
        <w:rPr>
          <w:rFonts w:hint="eastAsia"/>
        </w:rPr>
      </w:pPr>
    </w:p>
    <w:p w:rsidR="00113305" w:rsidRDefault="00113305"/>
    <w:p w:rsidR="00A96E68" w:rsidRPr="005D2F7E" w:rsidRDefault="00A96E68">
      <w:pPr>
        <w:rPr>
          <w:rFonts w:hint="eastAsia"/>
        </w:rPr>
        <w:sectPr w:rsidR="00A96E68" w:rsidRPr="005D2F7E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  <w:bookmarkStart w:id="0" w:name="_GoBack"/>
      <w:bookmarkEnd w:id="0"/>
    </w:p>
    <w:p w:rsidR="00113305" w:rsidRPr="005D2F7E" w:rsidRDefault="00A96E68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5D2F7E">
        <w:rPr>
          <w:rFonts w:ascii="Times New Roman" w:hAnsi="Times New Roman"/>
          <w:sz w:val="24"/>
          <w:szCs w:val="24"/>
        </w:rPr>
        <w:t>Перечень</w:t>
      </w:r>
      <w:r w:rsidRPr="005D2F7E">
        <w:rPr>
          <w:rFonts w:ascii="Times New Roman" w:hAnsi="Times New Roman"/>
          <w:sz w:val="24"/>
          <w:szCs w:val="24"/>
        </w:rPr>
        <w:br/>
        <w:t>общих признаков, по которым объединяются</w:t>
      </w:r>
      <w:r w:rsidRPr="005D2F7E">
        <w:rPr>
          <w:rFonts w:ascii="Times New Roman" w:hAnsi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Pr="005D2F7E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</w:t>
      </w:r>
      <w:r w:rsidRPr="005D2F7E">
        <w:rPr>
          <w:rFonts w:ascii="Times New Roman" w:hAnsi="Times New Roman"/>
          <w:sz w:val="24"/>
          <w:szCs w:val="24"/>
        </w:rPr>
        <w:t xml:space="preserve"> предоставления муниципальной услуги </w:t>
      </w:r>
      <w:r w:rsidRPr="005D2F7E">
        <w:rPr>
          <w:rFonts w:ascii="Times New Roman" w:hAnsi="Times New Roman"/>
          <w:sz w:val="24"/>
          <w:szCs w:val="24"/>
        </w:rPr>
        <w:t>«Заключение соглашений об организации сбора вторичных ресурсов на территории муниципального образования Московской области»</w:t>
      </w:r>
    </w:p>
    <w:p w:rsidR="00113305" w:rsidRPr="005D2F7E" w:rsidRDefault="00113305">
      <w:pPr>
        <w:rPr>
          <w:rFonts w:hint="eastAsia"/>
        </w:rPr>
        <w:sectPr w:rsidR="00113305" w:rsidRPr="005D2F7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13305" w:rsidRPr="005D2F7E" w:rsidRDefault="00113305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13305" w:rsidRPr="005D2F7E" w:rsidRDefault="00A96E68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5D2F7E">
        <w:rPr>
          <w:rFonts w:ascii="Times New Roman" w:hAnsi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113305" w:rsidRPr="005D2F7E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3305" w:rsidRPr="005D2F7E" w:rsidRDefault="00113305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5D2F7E">
              <w:rPr>
                <w:rFonts w:ascii="Times New Roman" w:hAnsi="Times New Roman"/>
              </w:rPr>
              <w:t>Общие призна</w:t>
            </w:r>
            <w:r w:rsidRPr="005D2F7E">
              <w:rPr>
                <w:rFonts w:ascii="Times New Roman" w:hAnsi="Times New Roman"/>
              </w:rPr>
              <w:t>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305" w:rsidRPr="005D2F7E" w:rsidRDefault="00A96E68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5D2F7E">
              <w:rPr>
                <w:rFonts w:ascii="Times New Roman" w:hAnsi="Times New Roman"/>
              </w:rPr>
              <w:t>Категория</w:t>
            </w:r>
          </w:p>
        </w:tc>
      </w:tr>
      <w:tr w:rsidR="00113305" w:rsidRPr="005D2F7E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D2F7E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TableContents"/>
              <w:rPr>
                <w:rFonts w:ascii="Times New Roman" w:hAnsi="Times New Roman"/>
              </w:rPr>
            </w:pPr>
            <w:r w:rsidRPr="005D2F7E">
              <w:rPr>
                <w:rFonts w:ascii="Times New Roman" w:hAnsi="Times New Roman"/>
              </w:rPr>
              <w:t>индивидуальные предприниматели</w:t>
            </w:r>
          </w:p>
          <w:p w:rsidR="00113305" w:rsidRPr="005D2F7E" w:rsidRDefault="00A96E68">
            <w:pPr>
              <w:pStyle w:val="TableContents"/>
              <w:rPr>
                <w:rFonts w:ascii="Times New Roman" w:hAnsi="Times New Roman"/>
              </w:rPr>
            </w:pPr>
            <w:r w:rsidRPr="005D2F7E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305" w:rsidRPr="005D2F7E" w:rsidRDefault="00A96E68">
            <w:pPr>
              <w:pStyle w:val="TableContents"/>
              <w:rPr>
                <w:rFonts w:ascii="Times New Roman" w:hAnsi="Times New Roman"/>
              </w:rPr>
            </w:pPr>
            <w:r w:rsidRPr="005D2F7E">
              <w:rPr>
                <w:rFonts w:ascii="Times New Roman" w:hAnsi="Times New Roman"/>
              </w:rPr>
              <w:t>имеющие намерение разместить емкость для сбора ВР</w:t>
            </w:r>
          </w:p>
        </w:tc>
      </w:tr>
    </w:tbl>
    <w:p w:rsidR="00113305" w:rsidRPr="005D2F7E" w:rsidRDefault="00113305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113305" w:rsidRPr="005D2F7E" w:rsidRDefault="00113305">
      <w:pPr>
        <w:rPr>
          <w:rFonts w:hint="eastAsia"/>
        </w:rPr>
        <w:sectPr w:rsidR="00113305" w:rsidRPr="005D2F7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13305" w:rsidRPr="005D2F7E" w:rsidRDefault="00A96E68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D2F7E">
        <w:rPr>
          <w:rFonts w:ascii="Times New Roman" w:hAnsi="Times New Roman"/>
          <w:sz w:val="24"/>
          <w:szCs w:val="24"/>
        </w:rPr>
        <w:t>Комбинации признаков заявителей,</w:t>
      </w:r>
      <w:r w:rsidRPr="005D2F7E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</w:t>
      </w:r>
      <w:r w:rsidRPr="005D2F7E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113305" w:rsidRPr="005D2F7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D2F7E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D2F7E">
              <w:rPr>
                <w:rFonts w:ascii="Times New Roman" w:hAnsi="Times New Roman"/>
                <w:color w:val="000000"/>
              </w:rPr>
              <w:t xml:space="preserve">индивидуальные </w:t>
            </w:r>
            <w:proofErr w:type="gramStart"/>
            <w:r w:rsidRPr="005D2F7E">
              <w:rPr>
                <w:rFonts w:ascii="Times New Roman" w:hAnsi="Times New Roman"/>
                <w:color w:val="000000"/>
              </w:rPr>
              <w:t>предприниматели:  имеющие</w:t>
            </w:r>
            <w:proofErr w:type="gramEnd"/>
            <w:r w:rsidRPr="005D2F7E">
              <w:rPr>
                <w:rFonts w:ascii="Times New Roman" w:hAnsi="Times New Roman"/>
                <w:color w:val="000000"/>
              </w:rPr>
              <w:t xml:space="preserve"> намерение разместить емкость для сбора ВР,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305" w:rsidRPr="005D2F7E" w:rsidRDefault="00A96E68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2F7E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Pr="005D2F7E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услуги, указанный в </w:t>
            </w:r>
            <w:r w:rsidRPr="005D2F7E">
              <w:rPr>
                <w:rFonts w:ascii="Times New Roman" w:hAnsi="Times New Roman"/>
                <w:sz w:val="24"/>
                <w:szCs w:val="24"/>
              </w:rPr>
              <w:t>подпункте</w:t>
            </w:r>
            <w:r w:rsidRPr="005D2F7E">
              <w:rPr>
                <w:rFonts w:ascii="Times New Roman" w:hAnsi="Times New Roman"/>
                <w:sz w:val="24"/>
                <w:szCs w:val="24"/>
              </w:rPr>
              <w:t> </w:t>
            </w:r>
            <w:r w:rsidRPr="005D2F7E">
              <w:rPr>
                <w:rFonts w:ascii="Times New Roman" w:hAnsi="Times New Roman"/>
                <w:sz w:val="24"/>
                <w:szCs w:val="24"/>
              </w:rPr>
              <w:t xml:space="preserve">17.1.1 </w:t>
            </w:r>
            <w:r w:rsidRPr="005D2F7E">
              <w:rPr>
                <w:rFonts w:ascii="Times New Roman" w:hAnsi="Times New Roman"/>
                <w:sz w:val="24"/>
                <w:szCs w:val="24"/>
              </w:rPr>
              <w:t>пункта 17.1 Регламента</w:t>
            </w:r>
          </w:p>
        </w:tc>
      </w:tr>
      <w:tr w:rsidR="00113305" w:rsidRPr="005D2F7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D2F7E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D2F7E">
              <w:rPr>
                <w:rFonts w:ascii="Times New Roman" w:hAnsi="Times New Roman"/>
                <w:color w:val="000000"/>
              </w:rPr>
              <w:t xml:space="preserve">юридические </w:t>
            </w:r>
            <w:proofErr w:type="gramStart"/>
            <w:r w:rsidRPr="005D2F7E">
              <w:rPr>
                <w:rFonts w:ascii="Times New Roman" w:hAnsi="Times New Roman"/>
                <w:color w:val="000000"/>
              </w:rPr>
              <w:t>лица:  имеющие</w:t>
            </w:r>
            <w:proofErr w:type="gramEnd"/>
            <w:r w:rsidRPr="005D2F7E">
              <w:rPr>
                <w:rFonts w:ascii="Times New Roman" w:hAnsi="Times New Roman"/>
                <w:color w:val="000000"/>
              </w:rPr>
              <w:t xml:space="preserve"> </w:t>
            </w:r>
            <w:r w:rsidRPr="005D2F7E">
              <w:rPr>
                <w:rFonts w:ascii="Times New Roman" w:hAnsi="Times New Roman"/>
                <w:color w:val="000000"/>
              </w:rPr>
              <w:t>намерение разместить емкость для сбора ВР,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305" w:rsidRPr="005D2F7E" w:rsidRDefault="00A96E68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2F7E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Pr="005D2F7E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услуги, указанный в </w:t>
            </w:r>
            <w:r w:rsidRPr="005D2F7E">
              <w:rPr>
                <w:rFonts w:ascii="Times New Roman" w:hAnsi="Times New Roman"/>
                <w:sz w:val="24"/>
                <w:szCs w:val="24"/>
              </w:rPr>
              <w:t>подпункте</w:t>
            </w:r>
            <w:r w:rsidRPr="005D2F7E">
              <w:rPr>
                <w:rFonts w:ascii="Times New Roman" w:hAnsi="Times New Roman"/>
                <w:sz w:val="24"/>
                <w:szCs w:val="24"/>
              </w:rPr>
              <w:t> </w:t>
            </w:r>
            <w:r w:rsidRPr="005D2F7E">
              <w:rPr>
                <w:rFonts w:ascii="Times New Roman" w:hAnsi="Times New Roman"/>
                <w:sz w:val="24"/>
                <w:szCs w:val="24"/>
              </w:rPr>
              <w:t xml:space="preserve">17.1.2 </w:t>
            </w:r>
            <w:r w:rsidRPr="005D2F7E">
              <w:rPr>
                <w:rFonts w:ascii="Times New Roman" w:hAnsi="Times New Roman"/>
                <w:sz w:val="24"/>
                <w:szCs w:val="24"/>
              </w:rPr>
              <w:t>пункта 17.1 Регламента</w:t>
            </w:r>
          </w:p>
        </w:tc>
      </w:tr>
    </w:tbl>
    <w:p w:rsidR="00113305" w:rsidRPr="005D2F7E" w:rsidRDefault="00113305">
      <w:pPr>
        <w:rPr>
          <w:rFonts w:hint="eastAsia"/>
        </w:rPr>
      </w:pPr>
    </w:p>
    <w:sectPr w:rsidR="00113305" w:rsidRPr="005D2F7E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42E9"/>
    <w:multiLevelType w:val="multilevel"/>
    <w:tmpl w:val="733E87C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4F06D7"/>
    <w:multiLevelType w:val="multilevel"/>
    <w:tmpl w:val="1CF098D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529D268B"/>
    <w:multiLevelType w:val="multilevel"/>
    <w:tmpl w:val="C2CCBD5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A542D4"/>
    <w:multiLevelType w:val="multilevel"/>
    <w:tmpl w:val="DCBCA99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05"/>
    <w:rsid w:val="000B630E"/>
    <w:rsid w:val="00113305"/>
    <w:rsid w:val="005D2F7E"/>
    <w:rsid w:val="00A96E68"/>
    <w:rsid w:val="00B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715C"/>
  <w15:docId w15:val="{06BB44C2-BFF7-4370-A755-FC1B4AB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</cp:revision>
  <dcterms:created xsi:type="dcterms:W3CDTF">2024-12-12T13:16:00Z</dcterms:created>
  <dcterms:modified xsi:type="dcterms:W3CDTF">2024-12-12T13:17:00Z</dcterms:modified>
  <dc:language>en-US</dc:language>
</cp:coreProperties>
</file>