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AC42" w14:textId="08329430" w:rsidR="00E82730" w:rsidRPr="00E41702" w:rsidRDefault="00CC29D6" w:rsidP="00CC29D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41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82730" w:rsidRPr="00E41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онфликт интересов</w:t>
      </w:r>
      <w:r w:rsidRPr="00E41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76B9D01" w14:textId="77777777" w:rsidR="00CC29D6" w:rsidRPr="00E41702" w:rsidRDefault="00CC29D6" w:rsidP="00CC29D6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5268D" w14:textId="77777777" w:rsidR="00E82730" w:rsidRPr="00E41702" w:rsidRDefault="00E82730" w:rsidP="00CC2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Конфликт интересов в соответствии со ст. 10 Федерального закона от 25.12.2008 № 273-ФЗ «О противодействии коррупции» представляет собой ситуацию, при которой прямая или косвенная личная заинтересованность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1A94AA58" w14:textId="77777777" w:rsidR="00E82730" w:rsidRPr="00E41702" w:rsidRDefault="00E82730" w:rsidP="00CC2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обязанным в силу замещаемой должности принимать меры к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457B182" w14:textId="77777777" w:rsidR="00E82730" w:rsidRPr="00E41702" w:rsidRDefault="00E82730" w:rsidP="00CC2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Обязанность принимать меры по предотвращению и урегулированию конфликта интересов возлагается:</w:t>
      </w:r>
    </w:p>
    <w:p w14:paraId="4341A344" w14:textId="77777777" w:rsidR="00E82730" w:rsidRPr="00E41702" w:rsidRDefault="00E82730" w:rsidP="00CC2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на государственных и муниципальных служащих;</w:t>
      </w:r>
    </w:p>
    <w:p w14:paraId="482135C7" w14:textId="77777777" w:rsidR="00E82730" w:rsidRPr="00E41702" w:rsidRDefault="00E82730" w:rsidP="00CC2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14:paraId="3D18F779" w14:textId="77777777" w:rsidR="00E82730" w:rsidRPr="00E41702" w:rsidRDefault="00E82730" w:rsidP="00CC2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01DAB12E" w14:textId="77777777" w:rsidR="00E82730" w:rsidRPr="00E41702" w:rsidRDefault="00E82730" w:rsidP="00CC2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на иные категории лиц в случаях, предусмотренных федеральными законами.</w:t>
      </w:r>
    </w:p>
    <w:p w14:paraId="7825F63F" w14:textId="1672DF3F" w:rsidR="004E16DE" w:rsidRPr="00E41702" w:rsidRDefault="004E16DE" w:rsidP="00CC29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EB29FC" w14:textId="2DE7A884" w:rsidR="00CC29D6" w:rsidRPr="00E41702" w:rsidRDefault="00CC29D6" w:rsidP="00CC2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702">
        <w:rPr>
          <w:rFonts w:ascii="Times New Roman" w:hAnsi="Times New Roman" w:cs="Times New Roman"/>
          <w:sz w:val="28"/>
          <w:szCs w:val="28"/>
        </w:rPr>
        <w:t>Заместитель прокурора города                                                           Е.А. Гурова</w:t>
      </w:r>
      <w:bookmarkEnd w:id="0"/>
    </w:p>
    <w:sectPr w:rsidR="00CC29D6" w:rsidRPr="00E4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96"/>
    <w:rsid w:val="004E16DE"/>
    <w:rsid w:val="00642E96"/>
    <w:rsid w:val="00CC29D6"/>
    <w:rsid w:val="00E41702"/>
    <w:rsid w:val="00E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3197"/>
  <w15:chartTrackingRefBased/>
  <w15:docId w15:val="{8AE5775E-D436-466B-B14B-096440B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8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2025-01-20T20:34:00Z</dcterms:created>
  <dcterms:modified xsi:type="dcterms:W3CDTF">2025-01-20T21:02:00Z</dcterms:modified>
</cp:coreProperties>
</file>