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theme/themeOverride1.xml" ContentType="application/vnd.openxmlformats-officedocument.themeOverride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915" w:rsidRDefault="00552915" w:rsidP="00160FC1">
      <w:pPr>
        <w:suppressAutoHyphens/>
        <w:ind w:left="5812"/>
        <w:rPr>
          <w:rFonts w:eastAsia="SimSun"/>
          <w:lang w:eastAsia="ar-SA"/>
        </w:rPr>
      </w:pPr>
    </w:p>
    <w:p w:rsidR="00552915" w:rsidRDefault="00552915" w:rsidP="00160FC1">
      <w:pPr>
        <w:suppressAutoHyphens/>
        <w:ind w:left="5812"/>
        <w:rPr>
          <w:rFonts w:eastAsia="SimSun"/>
          <w:lang w:eastAsia="ar-SA"/>
        </w:rPr>
      </w:pPr>
    </w:p>
    <w:p w:rsidR="00160FC1" w:rsidRPr="00160FC1" w:rsidRDefault="00160FC1" w:rsidP="00160FC1">
      <w:pPr>
        <w:suppressAutoHyphens/>
        <w:ind w:left="5812"/>
        <w:rPr>
          <w:rFonts w:eastAsia="SimSun"/>
          <w:lang w:eastAsia="ar-SA"/>
        </w:rPr>
      </w:pPr>
      <w:proofErr w:type="gramStart"/>
      <w:r w:rsidRPr="00160FC1">
        <w:rPr>
          <w:rFonts w:eastAsia="SimSun"/>
          <w:lang w:eastAsia="ar-SA"/>
        </w:rPr>
        <w:t>Принят</w:t>
      </w:r>
      <w:proofErr w:type="gramEnd"/>
      <w:r w:rsidRPr="00160FC1">
        <w:rPr>
          <w:rFonts w:eastAsia="SimSun"/>
          <w:lang w:eastAsia="ar-SA"/>
        </w:rPr>
        <w:t xml:space="preserve"> </w:t>
      </w:r>
    </w:p>
    <w:p w:rsidR="00160FC1" w:rsidRDefault="00160FC1" w:rsidP="00160FC1">
      <w:pPr>
        <w:suppressAutoHyphens/>
        <w:spacing w:after="80"/>
        <w:ind w:left="5812"/>
        <w:rPr>
          <w:rFonts w:eastAsia="SimSun"/>
          <w:lang w:eastAsia="ar-SA"/>
        </w:rPr>
      </w:pPr>
      <w:r w:rsidRPr="00160FC1">
        <w:rPr>
          <w:rFonts w:eastAsia="SimSun"/>
          <w:lang w:eastAsia="ar-SA"/>
        </w:rPr>
        <w:t>Решением Совета депутатов городского округа Реутов</w:t>
      </w:r>
    </w:p>
    <w:p w:rsidR="00160FC1" w:rsidRPr="00160FC1" w:rsidRDefault="00160FC1" w:rsidP="00160FC1">
      <w:pPr>
        <w:suppressAutoHyphens/>
        <w:spacing w:after="80"/>
        <w:ind w:left="5812"/>
        <w:rPr>
          <w:rFonts w:eastAsia="SimSun"/>
          <w:lang w:eastAsia="ar-SA"/>
        </w:rPr>
      </w:pPr>
      <w:r>
        <w:rPr>
          <w:rFonts w:eastAsia="SimSun"/>
          <w:lang w:eastAsia="ar-SA"/>
        </w:rPr>
        <w:t xml:space="preserve">от </w:t>
      </w:r>
      <w:r w:rsidR="00552915">
        <w:rPr>
          <w:rFonts w:eastAsia="SimSun"/>
          <w:lang w:eastAsia="ar-SA"/>
        </w:rPr>
        <w:t>29.01.2025</w:t>
      </w:r>
      <w:r>
        <w:rPr>
          <w:rFonts w:eastAsia="SimSun"/>
          <w:lang w:eastAsia="ar-SA"/>
        </w:rPr>
        <w:t xml:space="preserve"> № </w:t>
      </w:r>
      <w:r w:rsidR="00552915">
        <w:rPr>
          <w:rFonts w:eastAsia="SimSun"/>
          <w:lang w:eastAsia="ar-SA"/>
        </w:rPr>
        <w:t>85/8</w:t>
      </w:r>
    </w:p>
    <w:p w:rsidR="00160FC1" w:rsidRDefault="00160FC1" w:rsidP="00894F3D">
      <w:pPr>
        <w:suppressAutoHyphens/>
        <w:spacing w:after="80"/>
        <w:jc w:val="center"/>
        <w:rPr>
          <w:rFonts w:eastAsia="SimSun"/>
          <w:b/>
          <w:lang w:eastAsia="ar-SA"/>
        </w:rPr>
      </w:pPr>
    </w:p>
    <w:p w:rsidR="00894F3D" w:rsidRPr="00692950" w:rsidRDefault="00894F3D" w:rsidP="00894F3D">
      <w:pPr>
        <w:suppressAutoHyphens/>
        <w:spacing w:after="80"/>
        <w:jc w:val="center"/>
        <w:rPr>
          <w:rFonts w:eastAsia="SimSun"/>
          <w:b/>
          <w:lang w:eastAsia="ar-SA"/>
        </w:rPr>
      </w:pPr>
      <w:r w:rsidRPr="00692950">
        <w:rPr>
          <w:rFonts w:eastAsia="SimSun"/>
          <w:b/>
          <w:lang w:eastAsia="ar-SA"/>
        </w:rPr>
        <w:t xml:space="preserve">ОТЧЁТ ГЛАВЫ </w:t>
      </w:r>
      <w:r w:rsidR="00DE6B67" w:rsidRPr="00692950">
        <w:rPr>
          <w:rFonts w:eastAsia="SimSun"/>
          <w:b/>
          <w:lang w:eastAsia="ar-SA"/>
        </w:rPr>
        <w:t xml:space="preserve">ГОРОДСКОГО ОКРУГА </w:t>
      </w:r>
      <w:r w:rsidRPr="00692950">
        <w:rPr>
          <w:rFonts w:eastAsia="SimSun"/>
          <w:b/>
          <w:lang w:eastAsia="ar-SA"/>
        </w:rPr>
        <w:t>РЕУТОВ ЗА 20</w:t>
      </w:r>
      <w:r w:rsidR="00A27FB8">
        <w:rPr>
          <w:rFonts w:eastAsia="SimSun"/>
          <w:b/>
          <w:lang w:eastAsia="ar-SA"/>
        </w:rPr>
        <w:t>2</w:t>
      </w:r>
      <w:r w:rsidR="000E7060">
        <w:rPr>
          <w:rFonts w:eastAsia="SimSun"/>
          <w:b/>
          <w:lang w:eastAsia="ar-SA"/>
        </w:rPr>
        <w:t>4</w:t>
      </w:r>
      <w:r w:rsidRPr="00692950">
        <w:rPr>
          <w:rFonts w:eastAsia="SimSun"/>
          <w:b/>
          <w:lang w:eastAsia="ar-SA"/>
        </w:rPr>
        <w:t xml:space="preserve"> ГОД</w:t>
      </w:r>
    </w:p>
    <w:p w:rsidR="00894F3D" w:rsidRPr="00692950" w:rsidRDefault="00894F3D" w:rsidP="00894F3D">
      <w:pPr>
        <w:suppressAutoHyphens/>
        <w:spacing w:after="80"/>
        <w:ind w:firstLine="709"/>
        <w:contextualSpacing/>
        <w:jc w:val="both"/>
        <w:rPr>
          <w:rFonts w:eastAsia="SimSun"/>
          <w:noProof/>
          <w:lang w:eastAsia="x-none"/>
        </w:rPr>
      </w:pPr>
    </w:p>
    <w:p w:rsidR="00EB1D6C" w:rsidRDefault="00894F3D" w:rsidP="00894F3D">
      <w:pPr>
        <w:suppressAutoHyphens/>
        <w:spacing w:after="80"/>
        <w:ind w:firstLine="709"/>
        <w:contextualSpacing/>
        <w:jc w:val="both"/>
        <w:rPr>
          <w:rFonts w:eastAsia="SimSun"/>
          <w:noProof/>
          <w:lang w:eastAsia="x-none"/>
        </w:rPr>
      </w:pPr>
      <w:r w:rsidRPr="00692950">
        <w:rPr>
          <w:rFonts w:eastAsia="SimSun"/>
          <w:noProof/>
          <w:lang w:eastAsia="x-none"/>
        </w:rPr>
        <w:t>В 20</w:t>
      </w:r>
      <w:r w:rsidR="00B10B7A">
        <w:rPr>
          <w:rFonts w:eastAsia="SimSun"/>
          <w:noProof/>
          <w:lang w:eastAsia="x-none"/>
        </w:rPr>
        <w:t>2</w:t>
      </w:r>
      <w:r w:rsidR="007051FD">
        <w:rPr>
          <w:rFonts w:eastAsia="SimSun"/>
          <w:noProof/>
          <w:lang w:eastAsia="x-none"/>
        </w:rPr>
        <w:t>4</w:t>
      </w:r>
      <w:r w:rsidRPr="00692950">
        <w:rPr>
          <w:rFonts w:eastAsia="SimSun"/>
          <w:noProof/>
          <w:lang w:eastAsia="x-none"/>
        </w:rPr>
        <w:t xml:space="preserve"> году городской округ Реутов занял </w:t>
      </w:r>
      <w:r w:rsidR="007051FD">
        <w:rPr>
          <w:rFonts w:eastAsia="SimSun"/>
          <w:noProof/>
          <w:lang w:eastAsia="x-none"/>
        </w:rPr>
        <w:t>2</w:t>
      </w:r>
      <w:r w:rsidRPr="00692950">
        <w:rPr>
          <w:rFonts w:eastAsia="SimSun"/>
          <w:noProof/>
          <w:lang w:eastAsia="x-none"/>
        </w:rPr>
        <w:t xml:space="preserve"> место в Московской области в Рейтинге Губернатора Московкой области по оценке эффективности деятельности ор</w:t>
      </w:r>
      <w:r w:rsidR="009358AA">
        <w:rPr>
          <w:rFonts w:eastAsia="SimSun"/>
          <w:noProof/>
          <w:lang w:eastAsia="x-none"/>
        </w:rPr>
        <w:t xml:space="preserve">ганов местного самоуправления. </w:t>
      </w:r>
    </w:p>
    <w:p w:rsidR="00125DD7" w:rsidRDefault="00894F3D" w:rsidP="00125DD7">
      <w:pPr>
        <w:suppressAutoHyphens/>
        <w:spacing w:after="80"/>
        <w:ind w:firstLine="709"/>
        <w:contextualSpacing/>
        <w:jc w:val="both"/>
        <w:rPr>
          <w:rFonts w:eastAsia="SimSun"/>
          <w:noProof/>
          <w:lang w:eastAsia="x-none"/>
        </w:rPr>
      </w:pPr>
      <w:r w:rsidRPr="00692950">
        <w:rPr>
          <w:rFonts w:eastAsia="SimSun"/>
          <w:noProof/>
          <w:lang w:eastAsia="x-none"/>
        </w:rPr>
        <w:t>В 20</w:t>
      </w:r>
      <w:r w:rsidR="00F07F20">
        <w:rPr>
          <w:rFonts w:eastAsia="SimSun"/>
          <w:noProof/>
          <w:lang w:eastAsia="x-none"/>
        </w:rPr>
        <w:t>2</w:t>
      </w:r>
      <w:r w:rsidR="007051FD">
        <w:rPr>
          <w:rFonts w:eastAsia="SimSun"/>
          <w:noProof/>
          <w:lang w:eastAsia="x-none"/>
        </w:rPr>
        <w:t>4</w:t>
      </w:r>
      <w:r w:rsidRPr="00692950">
        <w:rPr>
          <w:rFonts w:eastAsia="SimSun"/>
          <w:noProof/>
          <w:lang w:eastAsia="x-none"/>
        </w:rPr>
        <w:t xml:space="preserve"> году в городском округе Реутов исполнены все майские Указы Президента Росиийской Федерации. </w:t>
      </w:r>
    </w:p>
    <w:p w:rsidR="007051FD" w:rsidRDefault="007051FD" w:rsidP="007051FD">
      <w:pPr>
        <w:suppressAutoHyphens/>
        <w:spacing w:after="80"/>
        <w:ind w:firstLine="709"/>
        <w:contextualSpacing/>
        <w:jc w:val="both"/>
        <w:rPr>
          <w:rFonts w:eastAsia="SimSun"/>
          <w:noProof/>
          <w:lang w:eastAsia="x-none"/>
        </w:rPr>
      </w:pPr>
      <w:r>
        <w:rPr>
          <w:rFonts w:eastAsia="SimSun"/>
          <w:noProof/>
          <w:lang w:eastAsia="x-none"/>
        </w:rPr>
        <w:t>Г</w:t>
      </w:r>
      <w:r w:rsidR="002D1A79" w:rsidRPr="002D1A79">
        <w:rPr>
          <w:rFonts w:eastAsia="SimSun"/>
          <w:noProof/>
          <w:lang w:eastAsia="x-none"/>
        </w:rPr>
        <w:t xml:space="preserve">ородской округ </w:t>
      </w:r>
      <w:r w:rsidR="00125DD7" w:rsidRPr="002D1A79">
        <w:rPr>
          <w:rFonts w:eastAsia="SimSun"/>
          <w:noProof/>
          <w:lang w:eastAsia="x-none"/>
        </w:rPr>
        <w:t xml:space="preserve">Реутов </w:t>
      </w:r>
      <w:r>
        <w:rPr>
          <w:rFonts w:eastAsia="SimSun"/>
          <w:noProof/>
          <w:lang w:eastAsia="x-none"/>
        </w:rPr>
        <w:t xml:space="preserve">на протяжении последних 5 лет </w:t>
      </w:r>
      <w:r w:rsidR="002D1A79" w:rsidRPr="002D1A79">
        <w:rPr>
          <w:rFonts w:eastAsia="SimSun"/>
          <w:noProof/>
          <w:lang w:eastAsia="x-none"/>
        </w:rPr>
        <w:t xml:space="preserve">занимает </w:t>
      </w:r>
      <w:r>
        <w:rPr>
          <w:rFonts w:eastAsia="SimSun"/>
          <w:noProof/>
          <w:lang w:eastAsia="x-none"/>
        </w:rPr>
        <w:t xml:space="preserve">1 место </w:t>
      </w:r>
      <w:r w:rsidR="00125DD7" w:rsidRPr="002D1A79">
        <w:rPr>
          <w:rFonts w:eastAsia="SimSun"/>
          <w:noProof/>
          <w:lang w:eastAsia="x-none"/>
        </w:rPr>
        <w:t>в рейти</w:t>
      </w:r>
      <w:r w:rsidR="006339FF" w:rsidRPr="002D1A79">
        <w:rPr>
          <w:rFonts w:eastAsia="SimSun"/>
          <w:noProof/>
          <w:lang w:eastAsia="x-none"/>
        </w:rPr>
        <w:t>нг</w:t>
      </w:r>
      <w:r w:rsidR="00125DD7" w:rsidRPr="002D1A79">
        <w:rPr>
          <w:rFonts w:eastAsia="SimSun"/>
          <w:noProof/>
          <w:lang w:eastAsia="x-none"/>
        </w:rPr>
        <w:t>е Индекс</w:t>
      </w:r>
      <w:r w:rsidR="006339FF" w:rsidRPr="002D1A79">
        <w:rPr>
          <w:rFonts w:eastAsia="SimSun"/>
          <w:noProof/>
          <w:lang w:eastAsia="x-none"/>
        </w:rPr>
        <w:t>а</w:t>
      </w:r>
      <w:r w:rsidR="002D1A79" w:rsidRPr="002D1A79">
        <w:rPr>
          <w:rFonts w:eastAsia="SimSun"/>
          <w:noProof/>
          <w:lang w:eastAsia="x-none"/>
        </w:rPr>
        <w:t xml:space="preserve"> качества городской среды</w:t>
      </w:r>
      <w:r w:rsidR="002D1A79">
        <w:rPr>
          <w:rFonts w:eastAsia="SimSun"/>
          <w:noProof/>
          <w:lang w:eastAsia="x-none"/>
        </w:rPr>
        <w:t xml:space="preserve"> </w:t>
      </w:r>
      <w:r w:rsidR="00125DD7" w:rsidRPr="002D1A79">
        <w:rPr>
          <w:rFonts w:eastAsia="SimSun"/>
          <w:noProof/>
          <w:lang w:eastAsia="x-none"/>
        </w:rPr>
        <w:t>Минстро</w:t>
      </w:r>
      <w:r w:rsidR="002D1A79">
        <w:rPr>
          <w:rFonts w:eastAsia="SimSun"/>
          <w:noProof/>
          <w:lang w:eastAsia="x-none"/>
        </w:rPr>
        <w:t>я</w:t>
      </w:r>
      <w:r w:rsidR="002D1A79" w:rsidRPr="002D1A79">
        <w:rPr>
          <w:rFonts w:eastAsia="SimSun"/>
          <w:noProof/>
          <w:lang w:eastAsia="x-none"/>
        </w:rPr>
        <w:t xml:space="preserve"> </w:t>
      </w:r>
      <w:r w:rsidR="0098726F">
        <w:rPr>
          <w:rFonts w:eastAsia="SimSun"/>
          <w:noProof/>
          <w:lang w:eastAsia="x-none"/>
        </w:rPr>
        <w:t xml:space="preserve">Российской Федерации </w:t>
      </w:r>
      <w:r>
        <w:rPr>
          <w:rFonts w:eastAsia="SimSun"/>
          <w:noProof/>
          <w:lang w:eastAsia="x-none"/>
        </w:rPr>
        <w:t>в категории «Большие города»</w:t>
      </w:r>
      <w:r w:rsidR="0098726F" w:rsidRPr="0098726F">
        <w:rPr>
          <w:rFonts w:eastAsia="SimSun"/>
          <w:noProof/>
          <w:lang w:eastAsia="x-none"/>
        </w:rPr>
        <w:t>.</w:t>
      </w:r>
      <w:r w:rsidRPr="007051FD">
        <w:rPr>
          <w:rFonts w:eastAsia="SimSun"/>
          <w:noProof/>
          <w:lang w:eastAsia="x-none"/>
        </w:rPr>
        <w:t xml:space="preserve"> </w:t>
      </w:r>
    </w:p>
    <w:p w:rsidR="007051FD" w:rsidRDefault="007051FD" w:rsidP="007051FD">
      <w:pPr>
        <w:suppressAutoHyphens/>
        <w:spacing w:after="80"/>
        <w:ind w:firstLine="709"/>
        <w:contextualSpacing/>
        <w:jc w:val="both"/>
        <w:rPr>
          <w:rFonts w:eastAsia="SimSun"/>
          <w:noProof/>
          <w:lang w:eastAsia="x-none"/>
        </w:rPr>
      </w:pPr>
      <w:r>
        <w:rPr>
          <w:rFonts w:eastAsia="SimSun"/>
          <w:noProof/>
          <w:lang w:eastAsia="x-none"/>
        </w:rPr>
        <w:t>Также</w:t>
      </w:r>
      <w:r w:rsidR="00C84368">
        <w:rPr>
          <w:rFonts w:eastAsia="SimSun"/>
          <w:noProof/>
          <w:lang w:eastAsia="x-none"/>
        </w:rPr>
        <w:t>,</w:t>
      </w:r>
      <w:r>
        <w:rPr>
          <w:rFonts w:eastAsia="SimSun"/>
          <w:noProof/>
          <w:lang w:eastAsia="x-none"/>
        </w:rPr>
        <w:t xml:space="preserve"> на протяжении последних 2 лет городской округ Реутов занимает 1 место в о</w:t>
      </w:r>
      <w:r w:rsidRPr="007051FD">
        <w:rPr>
          <w:rFonts w:eastAsia="SimSun"/>
          <w:noProof/>
          <w:lang w:eastAsia="x-none"/>
        </w:rPr>
        <w:t>ценк</w:t>
      </w:r>
      <w:r>
        <w:rPr>
          <w:rFonts w:eastAsia="SimSun"/>
          <w:noProof/>
          <w:lang w:eastAsia="x-none"/>
        </w:rPr>
        <w:t>е</w:t>
      </w:r>
      <w:r w:rsidRPr="007051FD">
        <w:rPr>
          <w:rFonts w:eastAsia="SimSun"/>
          <w:noProof/>
          <w:lang w:eastAsia="x-none"/>
        </w:rPr>
        <w:t xml:space="preserve"> качества управления муниципальными финансами</w:t>
      </w:r>
      <w:r>
        <w:rPr>
          <w:rFonts w:eastAsia="SimSun"/>
          <w:noProof/>
          <w:lang w:eastAsia="x-none"/>
        </w:rPr>
        <w:t>.</w:t>
      </w:r>
    </w:p>
    <w:p w:rsidR="003E1072" w:rsidRDefault="003E1072" w:rsidP="00323210">
      <w:pPr>
        <w:suppressAutoHyphens/>
        <w:spacing w:after="80"/>
        <w:contextualSpacing/>
        <w:rPr>
          <w:rFonts w:eastAsia="SimSun"/>
          <w:noProof/>
          <w:lang w:eastAsia="x-none"/>
        </w:rPr>
      </w:pPr>
    </w:p>
    <w:p w:rsidR="00894F3D" w:rsidRPr="00B10FA1" w:rsidRDefault="00894F3D" w:rsidP="003E1072">
      <w:pPr>
        <w:suppressAutoHyphens/>
        <w:spacing w:after="80"/>
        <w:ind w:firstLine="709"/>
        <w:contextualSpacing/>
        <w:rPr>
          <w:rFonts w:eastAsia="SimSun"/>
          <w:noProof/>
          <w:lang w:eastAsia="x-none"/>
        </w:rPr>
      </w:pPr>
      <w:r w:rsidRPr="00B10FA1">
        <w:rPr>
          <w:b/>
          <w:bCs/>
        </w:rPr>
        <w:t xml:space="preserve">Демография </w:t>
      </w:r>
    </w:p>
    <w:p w:rsidR="008527CE" w:rsidRPr="00CE1EE6" w:rsidRDefault="00894F3D" w:rsidP="008527CE">
      <w:pPr>
        <w:suppressAutoHyphens/>
        <w:spacing w:after="80"/>
        <w:ind w:firstLine="709"/>
        <w:contextualSpacing/>
        <w:jc w:val="both"/>
        <w:rPr>
          <w:rFonts w:eastAsia="SimSun"/>
          <w:i/>
          <w:noProof/>
          <w:lang w:eastAsia="x-none"/>
        </w:rPr>
      </w:pPr>
      <w:r w:rsidRPr="00CE1EE6">
        <w:rPr>
          <w:bCs/>
        </w:rPr>
        <w:t xml:space="preserve">Городской округ Реутов </w:t>
      </w:r>
      <w:r w:rsidR="00C84D91" w:rsidRPr="00CE1EE6">
        <w:rPr>
          <w:bCs/>
        </w:rPr>
        <w:t xml:space="preserve">- </w:t>
      </w:r>
      <w:r w:rsidRPr="00CE1EE6">
        <w:rPr>
          <w:bCs/>
        </w:rPr>
        <w:t>один из самых густонасел</w:t>
      </w:r>
      <w:r w:rsidR="00C84D91" w:rsidRPr="00CE1EE6">
        <w:rPr>
          <w:bCs/>
        </w:rPr>
        <w:t>ё</w:t>
      </w:r>
      <w:r w:rsidRPr="00CE1EE6">
        <w:rPr>
          <w:bCs/>
        </w:rPr>
        <w:t xml:space="preserve">нных городов в Московской области, плотность населения составляет </w:t>
      </w:r>
      <w:r w:rsidR="007051FD" w:rsidRPr="00CE1EE6">
        <w:rPr>
          <w:bCs/>
        </w:rPr>
        <w:t xml:space="preserve">12 329 </w:t>
      </w:r>
      <w:r w:rsidRPr="00CE1EE6">
        <w:rPr>
          <w:bCs/>
        </w:rPr>
        <w:t>человек</w:t>
      </w:r>
      <w:r w:rsidR="00E17430" w:rsidRPr="00CE1EE6">
        <w:rPr>
          <w:bCs/>
        </w:rPr>
        <w:t xml:space="preserve"> на 1 кв. км. </w:t>
      </w:r>
      <w:r w:rsidRPr="00CE1EE6">
        <w:t>Численность населения на 01.01.20</w:t>
      </w:r>
      <w:r w:rsidR="00410D9D" w:rsidRPr="00CE1EE6">
        <w:t>2</w:t>
      </w:r>
      <w:r w:rsidR="007051FD" w:rsidRPr="00CE1EE6">
        <w:t>4</w:t>
      </w:r>
      <w:r w:rsidR="00C84D91" w:rsidRPr="00CE1EE6">
        <w:t xml:space="preserve"> </w:t>
      </w:r>
      <w:r w:rsidRPr="00CE1EE6">
        <w:t xml:space="preserve">– </w:t>
      </w:r>
      <w:r w:rsidR="007002E5" w:rsidRPr="00CE1EE6">
        <w:t>11</w:t>
      </w:r>
      <w:r w:rsidR="007051FD" w:rsidRPr="00CE1EE6">
        <w:t>2</w:t>
      </w:r>
      <w:r w:rsidR="007002E5" w:rsidRPr="00CE1EE6">
        <w:t xml:space="preserve"> </w:t>
      </w:r>
      <w:r w:rsidR="007051FD" w:rsidRPr="00CE1EE6">
        <w:t>070</w:t>
      </w:r>
      <w:r w:rsidR="00410D9D" w:rsidRPr="00CE1EE6">
        <w:t xml:space="preserve"> </w:t>
      </w:r>
      <w:r w:rsidRPr="00CE1EE6">
        <w:t>человек</w:t>
      </w:r>
      <w:r w:rsidR="00FA1587" w:rsidRPr="00CE1EE6">
        <w:t>.</w:t>
      </w:r>
      <w:r w:rsidR="008527CE" w:rsidRPr="00CE1EE6">
        <w:t xml:space="preserve"> </w:t>
      </w:r>
    </w:p>
    <w:p w:rsidR="00894F3D" w:rsidRPr="00CE1EE6" w:rsidRDefault="00894F3D" w:rsidP="00894F3D">
      <w:pPr>
        <w:shd w:val="clear" w:color="auto" w:fill="FFFFFF"/>
        <w:ind w:firstLine="709"/>
        <w:jc w:val="both"/>
        <w:rPr>
          <w:highlight w:val="yellow"/>
        </w:rPr>
      </w:pPr>
    </w:p>
    <w:p w:rsidR="00894F3D" w:rsidRPr="00CE1EE6" w:rsidRDefault="00894F3D" w:rsidP="00894F3D">
      <w:pPr>
        <w:autoSpaceDE w:val="0"/>
        <w:autoSpaceDN w:val="0"/>
        <w:adjustRightInd w:val="0"/>
        <w:ind w:firstLine="709"/>
        <w:jc w:val="both"/>
        <w:rPr>
          <w:b/>
        </w:rPr>
      </w:pPr>
      <w:r w:rsidRPr="00CE1EE6">
        <w:rPr>
          <w:b/>
        </w:rPr>
        <w:t xml:space="preserve">Экономика и финансы </w:t>
      </w:r>
    </w:p>
    <w:p w:rsidR="00323210" w:rsidRPr="00CE1EE6" w:rsidRDefault="00894F3D" w:rsidP="00EB1D6C">
      <w:pPr>
        <w:autoSpaceDE w:val="0"/>
        <w:autoSpaceDN w:val="0"/>
        <w:adjustRightInd w:val="0"/>
        <w:ind w:firstLine="709"/>
        <w:jc w:val="both"/>
      </w:pPr>
      <w:r w:rsidRPr="00CE1EE6">
        <w:t>Объём отгруженных товаров собственного производства, выполненных работ и услуг в 20</w:t>
      </w:r>
      <w:r w:rsidR="009358AA" w:rsidRPr="00CE1EE6">
        <w:t>2</w:t>
      </w:r>
      <w:r w:rsidR="007051FD" w:rsidRPr="00CE1EE6">
        <w:t>4</w:t>
      </w:r>
      <w:r w:rsidRPr="00CE1EE6">
        <w:t xml:space="preserve"> году в действующих ценах в целом по городу состави</w:t>
      </w:r>
      <w:r w:rsidR="00C952DA">
        <w:t>т</w:t>
      </w:r>
      <w:r w:rsidRPr="00CE1EE6">
        <w:t xml:space="preserve"> </w:t>
      </w:r>
      <w:r w:rsidR="005E6BC5" w:rsidRPr="00CE1EE6">
        <w:t>10</w:t>
      </w:r>
      <w:r w:rsidR="006C0441" w:rsidRPr="00CE1EE6">
        <w:t>9,5</w:t>
      </w:r>
      <w:r w:rsidR="005E6BC5" w:rsidRPr="00CE1EE6">
        <w:t xml:space="preserve"> </w:t>
      </w:r>
      <w:r w:rsidRPr="00CE1EE6">
        <w:t xml:space="preserve">млрд. рублей, темп роста </w:t>
      </w:r>
      <w:r w:rsidR="006C0441" w:rsidRPr="00CE1EE6">
        <w:t>116,5</w:t>
      </w:r>
      <w:r w:rsidR="0054759B" w:rsidRPr="00CE1EE6">
        <w:t xml:space="preserve"> процент</w:t>
      </w:r>
      <w:r w:rsidR="00B1042A" w:rsidRPr="00CE1EE6">
        <w:t>а</w:t>
      </w:r>
      <w:r w:rsidRPr="00CE1EE6">
        <w:t xml:space="preserve"> к уровню 20</w:t>
      </w:r>
      <w:r w:rsidR="008527CE" w:rsidRPr="00CE1EE6">
        <w:t>2</w:t>
      </w:r>
      <w:r w:rsidR="005E6BC5" w:rsidRPr="00CE1EE6">
        <w:t>3</w:t>
      </w:r>
      <w:r w:rsidRPr="00CE1EE6">
        <w:t xml:space="preserve"> года.</w:t>
      </w:r>
      <w:r w:rsidR="00476913" w:rsidRPr="00CE1EE6">
        <w:t xml:space="preserve"> </w:t>
      </w:r>
      <w:r w:rsidR="008527CE" w:rsidRPr="00CE1EE6">
        <w:t>Увеличение</w:t>
      </w:r>
      <w:r w:rsidR="009358AA" w:rsidRPr="00CE1EE6">
        <w:t xml:space="preserve"> объ</w:t>
      </w:r>
      <w:r w:rsidR="007A4175" w:rsidRPr="00CE1EE6">
        <w:t>ё</w:t>
      </w:r>
      <w:r w:rsidR="009358AA" w:rsidRPr="00CE1EE6">
        <w:t>мов производства связан</w:t>
      </w:r>
      <w:r w:rsidR="00D64747" w:rsidRPr="00CE1EE6">
        <w:t>н</w:t>
      </w:r>
      <w:r w:rsidR="009358AA" w:rsidRPr="00CE1EE6">
        <w:t>о</w:t>
      </w:r>
      <w:r w:rsidR="00534C9D" w:rsidRPr="00CE1EE6">
        <w:t xml:space="preserve"> со спецификой работы АО </w:t>
      </w:r>
      <w:r w:rsidR="00D27AF8" w:rsidRPr="00CE1EE6">
        <w:t>«</w:t>
      </w:r>
      <w:r w:rsidR="00534C9D" w:rsidRPr="00CE1EE6">
        <w:t xml:space="preserve">ВПК </w:t>
      </w:r>
      <w:r w:rsidR="00D27AF8" w:rsidRPr="00CE1EE6">
        <w:t xml:space="preserve">«НПО </w:t>
      </w:r>
      <w:r w:rsidR="00534C9D" w:rsidRPr="00CE1EE6">
        <w:t>Машиностроения», на долю которого приходится более 70 процентов объ</w:t>
      </w:r>
      <w:r w:rsidR="007A4175" w:rsidRPr="00CE1EE6">
        <w:t>ё</w:t>
      </w:r>
      <w:r w:rsidR="00534C9D" w:rsidRPr="00CE1EE6">
        <w:t xml:space="preserve">ма отгруженных товаров собственного производства в целом по городскому округу Реутов. </w:t>
      </w:r>
    </w:p>
    <w:p w:rsidR="00894F3D" w:rsidRPr="00CE1EE6" w:rsidRDefault="00EA5270" w:rsidP="00323210">
      <w:pPr>
        <w:autoSpaceDE w:val="0"/>
        <w:autoSpaceDN w:val="0"/>
        <w:adjustRightInd w:val="0"/>
        <w:ind w:firstLine="709"/>
        <w:jc w:val="both"/>
      </w:pPr>
      <w:r w:rsidRPr="00CE1EE6">
        <w:t xml:space="preserve">Основная доля в обороте приходится на крупные и средние предприятия города. </w:t>
      </w:r>
      <w:r w:rsidR="00323210" w:rsidRPr="00CE1EE6">
        <w:t xml:space="preserve">         </w:t>
      </w:r>
      <w:r w:rsidR="008527CE" w:rsidRPr="00CE1EE6">
        <w:t>В 202</w:t>
      </w:r>
      <w:r w:rsidR="006C2702" w:rsidRPr="00CE1EE6">
        <w:t>4</w:t>
      </w:r>
      <w:r w:rsidR="00EB1D6C" w:rsidRPr="00CE1EE6">
        <w:t xml:space="preserve"> году о</w:t>
      </w:r>
      <w:r w:rsidR="00894F3D" w:rsidRPr="00CE1EE6">
        <w:t>бъём отгруженных товаров собственного производства, работ и услуг по крупным и средним предприятиям города состави</w:t>
      </w:r>
      <w:r w:rsidR="00C952DA">
        <w:t>т</w:t>
      </w:r>
      <w:r w:rsidR="00894F3D" w:rsidRPr="00CE1EE6">
        <w:t xml:space="preserve"> </w:t>
      </w:r>
      <w:r w:rsidR="006C0441" w:rsidRPr="00CE1EE6">
        <w:t xml:space="preserve">100,3 </w:t>
      </w:r>
      <w:r w:rsidR="00894F3D" w:rsidRPr="00CE1EE6">
        <w:t xml:space="preserve">млрд. рублей. </w:t>
      </w:r>
    </w:p>
    <w:p w:rsidR="00EB1D6C" w:rsidRPr="00692950" w:rsidRDefault="00EB1D6C" w:rsidP="00EB1D6C">
      <w:pPr>
        <w:autoSpaceDE w:val="0"/>
        <w:autoSpaceDN w:val="0"/>
        <w:adjustRightInd w:val="0"/>
        <w:ind w:firstLine="709"/>
        <w:jc w:val="both"/>
      </w:pPr>
    </w:p>
    <w:p w:rsidR="00894F3D" w:rsidRPr="0068039D" w:rsidRDefault="00894F3D" w:rsidP="00894F3D">
      <w:pPr>
        <w:autoSpaceDE w:val="0"/>
        <w:autoSpaceDN w:val="0"/>
        <w:adjustRightInd w:val="0"/>
        <w:jc w:val="both"/>
        <w:rPr>
          <w:color w:val="000000"/>
        </w:rPr>
      </w:pPr>
      <w:r w:rsidRPr="0068039D">
        <w:rPr>
          <w:noProof/>
        </w:rPr>
        <w:drawing>
          <wp:inline distT="0" distB="0" distL="0" distR="0" wp14:anchorId="4B2F08D3" wp14:editId="66726E34">
            <wp:extent cx="6296660" cy="3248025"/>
            <wp:effectExtent l="0" t="0" r="889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63CC5" w:rsidRDefault="00A63CC5" w:rsidP="00894F3D">
      <w:pPr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A63CC5" w:rsidRPr="00D64747" w:rsidRDefault="00476913" w:rsidP="00D02244">
      <w:pPr>
        <w:autoSpaceDE w:val="0"/>
        <w:autoSpaceDN w:val="0"/>
        <w:adjustRightInd w:val="0"/>
        <w:ind w:firstLine="709"/>
        <w:jc w:val="both"/>
      </w:pPr>
      <w:r w:rsidRPr="00476913">
        <w:rPr>
          <w:color w:val="000000"/>
        </w:rPr>
        <w:t xml:space="preserve"> </w:t>
      </w:r>
      <w:r w:rsidR="00894F3D" w:rsidRPr="003C41F4">
        <w:t>Средняя заработная плата на предприятиях городского округа Реутов в 20</w:t>
      </w:r>
      <w:r w:rsidR="008527CE" w:rsidRPr="003C41F4">
        <w:t>2</w:t>
      </w:r>
      <w:r w:rsidR="006C0441">
        <w:t>4</w:t>
      </w:r>
      <w:r w:rsidR="00A63CC5" w:rsidRPr="003C41F4">
        <w:t xml:space="preserve"> </w:t>
      </w:r>
      <w:r w:rsidR="00894F3D" w:rsidRPr="003C41F4">
        <w:t>году состави</w:t>
      </w:r>
      <w:r w:rsidR="00C952DA">
        <w:t>т</w:t>
      </w:r>
      <w:r w:rsidR="00894F3D" w:rsidRPr="003C41F4">
        <w:t xml:space="preserve"> </w:t>
      </w:r>
      <w:r w:rsidR="00EB63D6">
        <w:t>101 385</w:t>
      </w:r>
      <w:r w:rsidR="00894F3D" w:rsidRPr="003C41F4">
        <w:t xml:space="preserve"> рубл</w:t>
      </w:r>
      <w:r w:rsidR="00EB63D6">
        <w:t>ей</w:t>
      </w:r>
      <w:r w:rsidR="00760C5B">
        <w:t>,</w:t>
      </w:r>
      <w:r w:rsidR="001C745C" w:rsidRPr="003C41F4">
        <w:t xml:space="preserve"> темп роста </w:t>
      </w:r>
      <w:r w:rsidR="00C84368">
        <w:t>-</w:t>
      </w:r>
      <w:r w:rsidR="001C745C" w:rsidRPr="003C41F4">
        <w:t xml:space="preserve"> </w:t>
      </w:r>
      <w:r w:rsidR="00EB63D6">
        <w:t>116,6</w:t>
      </w:r>
      <w:r w:rsidR="00B13ED7" w:rsidRPr="003C41F4">
        <w:t xml:space="preserve"> процент</w:t>
      </w:r>
      <w:r w:rsidR="00D64747">
        <w:t>а</w:t>
      </w:r>
      <w:r w:rsidR="00894F3D" w:rsidRPr="003C41F4">
        <w:t>. Средняя заработная плата на крупных и средних предприятиях города состави</w:t>
      </w:r>
      <w:r w:rsidR="00C952DA">
        <w:t>т</w:t>
      </w:r>
      <w:r w:rsidR="00894F3D" w:rsidRPr="003C41F4">
        <w:t xml:space="preserve"> </w:t>
      </w:r>
      <w:r w:rsidR="00EB63D6">
        <w:t>103 159</w:t>
      </w:r>
      <w:r w:rsidR="00230CD6">
        <w:t xml:space="preserve"> рубл</w:t>
      </w:r>
      <w:r w:rsidR="00EB63D6">
        <w:t>ей</w:t>
      </w:r>
      <w:r w:rsidR="00B13ED7" w:rsidRPr="003C41F4">
        <w:t xml:space="preserve">, темп роста </w:t>
      </w:r>
      <w:r w:rsidR="007A4175" w:rsidRPr="003C41F4">
        <w:t xml:space="preserve">– </w:t>
      </w:r>
      <w:r w:rsidR="00EB63D6">
        <w:t xml:space="preserve">117,7 </w:t>
      </w:r>
      <w:bookmarkStart w:id="0" w:name="_GoBack"/>
      <w:bookmarkEnd w:id="0"/>
      <w:r w:rsidR="00D27AF8" w:rsidRPr="00D64747">
        <w:t>процент</w:t>
      </w:r>
      <w:r w:rsidR="00D64747" w:rsidRPr="00D64747">
        <w:rPr>
          <w:strike/>
        </w:rPr>
        <w:t>а</w:t>
      </w:r>
      <w:r w:rsidR="00894F3D" w:rsidRPr="00D64747">
        <w:t>.</w:t>
      </w:r>
    </w:p>
    <w:p w:rsidR="00894F3D" w:rsidRPr="0068039D" w:rsidRDefault="00894F3D" w:rsidP="00894F3D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68039D">
        <w:rPr>
          <w:color w:val="000000"/>
        </w:rPr>
        <w:t xml:space="preserve"> </w:t>
      </w:r>
    </w:p>
    <w:p w:rsidR="00894F3D" w:rsidRPr="0068039D" w:rsidRDefault="00894F3D" w:rsidP="00894F3D">
      <w:pPr>
        <w:autoSpaceDE w:val="0"/>
        <w:autoSpaceDN w:val="0"/>
        <w:adjustRightInd w:val="0"/>
        <w:jc w:val="both"/>
        <w:rPr>
          <w:color w:val="000000"/>
        </w:rPr>
      </w:pPr>
      <w:r w:rsidRPr="0068039D">
        <w:rPr>
          <w:noProof/>
        </w:rPr>
        <w:drawing>
          <wp:inline distT="0" distB="0" distL="0" distR="0" wp14:anchorId="0B2CDBCD" wp14:editId="52F90896">
            <wp:extent cx="6296660" cy="3135630"/>
            <wp:effectExtent l="0" t="0" r="8890" b="762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63CC5" w:rsidRDefault="00A63CC5" w:rsidP="00894F3D">
      <w:pPr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A63CC5" w:rsidRDefault="00894F3D" w:rsidP="00B11909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68039D">
        <w:rPr>
          <w:color w:val="000000"/>
        </w:rPr>
        <w:t>В 20</w:t>
      </w:r>
      <w:r w:rsidR="00B04D8C">
        <w:rPr>
          <w:color w:val="000000"/>
        </w:rPr>
        <w:t>2</w:t>
      </w:r>
      <w:r w:rsidR="00A66AF4">
        <w:rPr>
          <w:color w:val="000000"/>
        </w:rPr>
        <w:t>4</w:t>
      </w:r>
      <w:r w:rsidRPr="0068039D">
        <w:rPr>
          <w:color w:val="000000"/>
        </w:rPr>
        <w:t xml:space="preserve"> году создано </w:t>
      </w:r>
      <w:r w:rsidR="00A2396D">
        <w:rPr>
          <w:color w:val="000000"/>
        </w:rPr>
        <w:t>2</w:t>
      </w:r>
      <w:r w:rsidR="00A66AF4">
        <w:rPr>
          <w:color w:val="000000"/>
        </w:rPr>
        <w:t>396</w:t>
      </w:r>
      <w:r w:rsidR="00C84368">
        <w:rPr>
          <w:color w:val="000000"/>
        </w:rPr>
        <w:t xml:space="preserve"> новых рабочих мест, а</w:t>
      </w:r>
      <w:r w:rsidRPr="0068039D">
        <w:rPr>
          <w:color w:val="000000"/>
        </w:rPr>
        <w:t xml:space="preserve"> за </w:t>
      </w:r>
      <w:proofErr w:type="gramStart"/>
      <w:r w:rsidRPr="0068039D">
        <w:rPr>
          <w:color w:val="000000"/>
        </w:rPr>
        <w:t>последние</w:t>
      </w:r>
      <w:proofErr w:type="gramEnd"/>
      <w:r w:rsidRPr="0068039D">
        <w:rPr>
          <w:color w:val="000000"/>
        </w:rPr>
        <w:t xml:space="preserve"> </w:t>
      </w:r>
      <w:r w:rsidR="00F20DCB">
        <w:rPr>
          <w:color w:val="000000"/>
        </w:rPr>
        <w:t>5</w:t>
      </w:r>
      <w:r w:rsidRPr="0068039D">
        <w:rPr>
          <w:color w:val="000000"/>
        </w:rPr>
        <w:t xml:space="preserve"> лет</w:t>
      </w:r>
      <w:r w:rsidR="00864CDF">
        <w:rPr>
          <w:color w:val="000000"/>
        </w:rPr>
        <w:t xml:space="preserve"> </w:t>
      </w:r>
      <w:r w:rsidR="00065E5F">
        <w:rPr>
          <w:color w:val="000000"/>
        </w:rPr>
        <w:t>–</w:t>
      </w:r>
      <w:r w:rsidRPr="0068039D">
        <w:rPr>
          <w:color w:val="000000"/>
        </w:rPr>
        <w:t xml:space="preserve"> </w:t>
      </w:r>
      <w:r w:rsidR="00965333">
        <w:rPr>
          <w:color w:val="000000"/>
        </w:rPr>
        <w:t>около</w:t>
      </w:r>
      <w:r w:rsidR="00B04D8C">
        <w:rPr>
          <w:color w:val="000000"/>
        </w:rPr>
        <w:t xml:space="preserve"> </w:t>
      </w:r>
      <w:r w:rsidR="00A66AF4">
        <w:rPr>
          <w:color w:val="000000"/>
        </w:rPr>
        <w:t xml:space="preserve">9 </w:t>
      </w:r>
      <w:r w:rsidR="00965333">
        <w:rPr>
          <w:color w:val="000000"/>
        </w:rPr>
        <w:t>000</w:t>
      </w:r>
      <w:r w:rsidR="00B04D8C">
        <w:rPr>
          <w:color w:val="000000"/>
        </w:rPr>
        <w:t xml:space="preserve"> </w:t>
      </w:r>
      <w:r w:rsidRPr="0068039D">
        <w:rPr>
          <w:color w:val="000000"/>
        </w:rPr>
        <w:t xml:space="preserve">рабочих мест. </w:t>
      </w:r>
    </w:p>
    <w:p w:rsidR="00D02244" w:rsidRPr="0068039D" w:rsidRDefault="00D02244" w:rsidP="00B11909">
      <w:pPr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894F3D" w:rsidRPr="0068039D" w:rsidRDefault="00897958" w:rsidP="00197EC1">
      <w:pPr>
        <w:autoSpaceDE w:val="0"/>
        <w:autoSpaceDN w:val="0"/>
        <w:adjustRightInd w:val="0"/>
        <w:jc w:val="both"/>
        <w:rPr>
          <w:color w:val="000000"/>
        </w:rPr>
      </w:pPr>
      <w:r w:rsidRPr="0068039D">
        <w:rPr>
          <w:noProof/>
        </w:rPr>
        <w:drawing>
          <wp:inline distT="0" distB="0" distL="0" distR="0" wp14:anchorId="3D223FA7" wp14:editId="65F0AF80">
            <wp:extent cx="6296660" cy="3391535"/>
            <wp:effectExtent l="0" t="0" r="8890" b="1841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66AF4" w:rsidRDefault="00A66AF4" w:rsidP="00323210">
      <w:pPr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1448CF" w:rsidRDefault="00894F3D" w:rsidP="00323210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68039D">
        <w:rPr>
          <w:color w:val="000000"/>
        </w:rPr>
        <w:t xml:space="preserve">В </w:t>
      </w:r>
      <w:r w:rsidRPr="00323210">
        <w:rPr>
          <w:color w:val="000000" w:themeColor="text1"/>
        </w:rPr>
        <w:t>20</w:t>
      </w:r>
      <w:r w:rsidR="00FD0572" w:rsidRPr="00323210">
        <w:rPr>
          <w:color w:val="000000" w:themeColor="text1"/>
        </w:rPr>
        <w:t>2</w:t>
      </w:r>
      <w:r w:rsidR="00A66AF4">
        <w:rPr>
          <w:color w:val="000000" w:themeColor="text1"/>
        </w:rPr>
        <w:t>4</w:t>
      </w:r>
      <w:r w:rsidR="006D3C0A">
        <w:rPr>
          <w:color w:val="FF0000"/>
        </w:rPr>
        <w:t xml:space="preserve"> </w:t>
      </w:r>
      <w:r w:rsidRPr="0068039D">
        <w:rPr>
          <w:color w:val="000000"/>
        </w:rPr>
        <w:t>году объ</w:t>
      </w:r>
      <w:r w:rsidR="00864CDF" w:rsidRPr="00897958">
        <w:t>ё</w:t>
      </w:r>
      <w:r w:rsidRPr="00897958">
        <w:t>м</w:t>
      </w:r>
      <w:r w:rsidRPr="0068039D">
        <w:rPr>
          <w:color w:val="000000"/>
        </w:rPr>
        <w:t xml:space="preserve"> инвестиций в городском округе Реутов составил </w:t>
      </w:r>
      <w:r w:rsidR="00965333">
        <w:rPr>
          <w:color w:val="000000"/>
        </w:rPr>
        <w:t>25,</w:t>
      </w:r>
      <w:r w:rsidR="00A66AF4">
        <w:rPr>
          <w:color w:val="000000"/>
        </w:rPr>
        <w:t>2</w:t>
      </w:r>
      <w:r w:rsidRPr="0068039D">
        <w:rPr>
          <w:color w:val="000000"/>
        </w:rPr>
        <w:t xml:space="preserve"> </w:t>
      </w:r>
      <w:r w:rsidR="00271CB5" w:rsidRPr="0068039D">
        <w:rPr>
          <w:color w:val="000000"/>
        </w:rPr>
        <w:t>млрд.</w:t>
      </w:r>
      <w:r w:rsidRPr="0068039D">
        <w:rPr>
          <w:color w:val="000000"/>
        </w:rPr>
        <w:t xml:space="preserve"> рублей.</w:t>
      </w:r>
      <w:r w:rsidR="00323210">
        <w:rPr>
          <w:color w:val="000000"/>
        </w:rPr>
        <w:t xml:space="preserve"> </w:t>
      </w:r>
      <w:r w:rsidRPr="0068039D">
        <w:rPr>
          <w:color w:val="000000"/>
        </w:rPr>
        <w:t xml:space="preserve">Всего за 5 лет в экономику городского округа Реутов </w:t>
      </w:r>
      <w:r w:rsidR="00D27AF8" w:rsidRPr="0068039D">
        <w:rPr>
          <w:color w:val="000000"/>
        </w:rPr>
        <w:t>привлечено</w:t>
      </w:r>
      <w:r w:rsidR="00D27AF8">
        <w:rPr>
          <w:color w:val="000000"/>
        </w:rPr>
        <w:t xml:space="preserve"> </w:t>
      </w:r>
      <w:r w:rsidR="00065E5F">
        <w:rPr>
          <w:color w:val="000000"/>
        </w:rPr>
        <w:t>около</w:t>
      </w:r>
      <w:r w:rsidR="00F20DCB">
        <w:rPr>
          <w:color w:val="000000"/>
        </w:rPr>
        <w:t xml:space="preserve"> </w:t>
      </w:r>
      <w:r w:rsidR="00A66AF4">
        <w:rPr>
          <w:color w:val="000000"/>
        </w:rPr>
        <w:t>112</w:t>
      </w:r>
      <w:r w:rsidR="005F38D5">
        <w:rPr>
          <w:color w:val="000000"/>
        </w:rPr>
        <w:t xml:space="preserve"> </w:t>
      </w:r>
      <w:r w:rsidRPr="0068039D">
        <w:rPr>
          <w:color w:val="000000"/>
        </w:rPr>
        <w:t>млрд. рублей инвестиций, реализова</w:t>
      </w:r>
      <w:r>
        <w:rPr>
          <w:color w:val="000000"/>
        </w:rPr>
        <w:t xml:space="preserve">но </w:t>
      </w:r>
      <w:r w:rsidR="003E5A03">
        <w:rPr>
          <w:color w:val="000000"/>
        </w:rPr>
        <w:t xml:space="preserve">более </w:t>
      </w:r>
      <w:r w:rsidR="003E5A03" w:rsidRPr="00717B53">
        <w:rPr>
          <w:color w:val="000000"/>
        </w:rPr>
        <w:t>25</w:t>
      </w:r>
      <w:r w:rsidRPr="00717B53">
        <w:rPr>
          <w:color w:val="000000"/>
        </w:rPr>
        <w:t xml:space="preserve"> к</w:t>
      </w:r>
      <w:r w:rsidRPr="0068039D">
        <w:rPr>
          <w:color w:val="000000"/>
        </w:rPr>
        <w:t>рупных инвестиционных проектов.</w:t>
      </w:r>
    </w:p>
    <w:p w:rsidR="001448CF" w:rsidRDefault="001448CF" w:rsidP="001448CF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A64ECD">
        <w:rPr>
          <w:color w:val="000000"/>
        </w:rPr>
        <w:t>Самые крупные инвестиционные проекты за 5 лет:</w:t>
      </w:r>
    </w:p>
    <w:p w:rsidR="00DA194F" w:rsidRPr="00F413E5" w:rsidRDefault="00DA194F" w:rsidP="00DA194F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512370">
        <w:t xml:space="preserve">- </w:t>
      </w:r>
      <w:r w:rsidRPr="00F413E5">
        <w:rPr>
          <w:color w:val="000000"/>
        </w:rPr>
        <w:t xml:space="preserve">техническое перевооружение и капитальный ремонт зданий, АО «ВПК «НПО машиностроения» – </w:t>
      </w:r>
      <w:r w:rsidR="007A4041" w:rsidRPr="00F413E5">
        <w:rPr>
          <w:color w:val="000000"/>
        </w:rPr>
        <w:t>около</w:t>
      </w:r>
      <w:r w:rsidRPr="00F413E5">
        <w:rPr>
          <w:color w:val="000000"/>
        </w:rPr>
        <w:t xml:space="preserve"> </w:t>
      </w:r>
      <w:r w:rsidR="00717B53" w:rsidRPr="00F413E5">
        <w:rPr>
          <w:color w:val="000000"/>
        </w:rPr>
        <w:t>7</w:t>
      </w:r>
      <w:r w:rsidR="00512370" w:rsidRPr="00F413E5">
        <w:rPr>
          <w:color w:val="000000"/>
        </w:rPr>
        <w:t xml:space="preserve"> </w:t>
      </w:r>
      <w:r w:rsidRPr="00F413E5">
        <w:rPr>
          <w:color w:val="000000"/>
        </w:rPr>
        <w:t>млрд. рублей;</w:t>
      </w:r>
    </w:p>
    <w:p w:rsidR="00717B53" w:rsidRPr="00F413E5" w:rsidRDefault="00DA194F" w:rsidP="00717B53">
      <w:pPr>
        <w:suppressAutoHyphens/>
        <w:spacing w:after="80"/>
        <w:ind w:firstLine="851"/>
        <w:contextualSpacing/>
        <w:jc w:val="both"/>
        <w:rPr>
          <w:color w:val="000000"/>
        </w:rPr>
      </w:pPr>
      <w:r w:rsidRPr="00F413E5">
        <w:rPr>
          <w:color w:val="000000"/>
        </w:rPr>
        <w:t>-</w:t>
      </w:r>
      <w:r w:rsidR="00512370" w:rsidRPr="00F413E5">
        <w:rPr>
          <w:color w:val="000000"/>
        </w:rPr>
        <w:t xml:space="preserve"> </w:t>
      </w:r>
      <w:r w:rsidRPr="00F413E5">
        <w:rPr>
          <w:color w:val="000000"/>
        </w:rPr>
        <w:t>модернизация автосалонов ГК «Фаворит Моторс» - более 4 млрд. рублей</w:t>
      </w:r>
      <w:r w:rsidR="00806C16" w:rsidRPr="00F413E5">
        <w:rPr>
          <w:color w:val="000000"/>
        </w:rPr>
        <w:t>;</w:t>
      </w:r>
      <w:r w:rsidR="00717B53" w:rsidRPr="00F413E5">
        <w:rPr>
          <w:color w:val="000000"/>
        </w:rPr>
        <w:t xml:space="preserve"> </w:t>
      </w:r>
    </w:p>
    <w:p w:rsidR="006474C6" w:rsidRDefault="006474C6" w:rsidP="006474C6">
      <w:pPr>
        <w:suppressAutoHyphens/>
        <w:spacing w:after="80"/>
        <w:ind w:firstLine="851"/>
        <w:contextualSpacing/>
        <w:jc w:val="both"/>
        <w:rPr>
          <w:color w:val="000000"/>
        </w:rPr>
      </w:pPr>
      <w:r>
        <w:rPr>
          <w:color w:val="000000"/>
        </w:rPr>
        <w:lastRenderedPageBreak/>
        <w:t>- р</w:t>
      </w:r>
      <w:r w:rsidRPr="006474C6">
        <w:rPr>
          <w:color w:val="000000"/>
        </w:rPr>
        <w:t xml:space="preserve">еконструкция открытых распределительных узлов (ОРУ) 110 </w:t>
      </w:r>
      <w:proofErr w:type="spellStart"/>
      <w:r w:rsidRPr="006474C6">
        <w:rPr>
          <w:color w:val="000000"/>
        </w:rPr>
        <w:t>кВ</w:t>
      </w:r>
      <w:proofErr w:type="spellEnd"/>
      <w:r w:rsidRPr="006474C6">
        <w:rPr>
          <w:color w:val="000000"/>
        </w:rPr>
        <w:t xml:space="preserve"> ПС № 212  </w:t>
      </w:r>
      <w:r w:rsidR="00C84368">
        <w:rPr>
          <w:color w:val="000000"/>
        </w:rPr>
        <w:t>«</w:t>
      </w:r>
      <w:r w:rsidRPr="006474C6">
        <w:rPr>
          <w:color w:val="000000"/>
        </w:rPr>
        <w:t>Восточная</w:t>
      </w:r>
      <w:r w:rsidR="00C84368">
        <w:rPr>
          <w:color w:val="000000"/>
        </w:rPr>
        <w:t>»</w:t>
      </w:r>
      <w:r w:rsidRPr="006474C6">
        <w:rPr>
          <w:color w:val="000000"/>
        </w:rPr>
        <w:t xml:space="preserve">, ПАО </w:t>
      </w:r>
      <w:r w:rsidR="00C84368">
        <w:rPr>
          <w:color w:val="000000"/>
        </w:rPr>
        <w:t>«</w:t>
      </w:r>
      <w:proofErr w:type="spellStart"/>
      <w:r w:rsidRPr="006474C6">
        <w:rPr>
          <w:color w:val="000000"/>
        </w:rPr>
        <w:t>Россети</w:t>
      </w:r>
      <w:proofErr w:type="spellEnd"/>
      <w:r w:rsidRPr="006474C6">
        <w:rPr>
          <w:color w:val="000000"/>
        </w:rPr>
        <w:t xml:space="preserve"> Московский регион</w:t>
      </w:r>
      <w:r w:rsidR="00C84368">
        <w:rPr>
          <w:color w:val="000000"/>
        </w:rPr>
        <w:t>»</w:t>
      </w:r>
      <w:r w:rsidRPr="006474C6">
        <w:rPr>
          <w:color w:val="000000"/>
        </w:rPr>
        <w:t xml:space="preserve"> - 1,9 млрд. рублей</w:t>
      </w:r>
      <w:r>
        <w:rPr>
          <w:color w:val="000000"/>
        </w:rPr>
        <w:t>;</w:t>
      </w:r>
    </w:p>
    <w:p w:rsidR="006474C6" w:rsidRDefault="006474C6" w:rsidP="006474C6">
      <w:pPr>
        <w:suppressAutoHyphens/>
        <w:spacing w:after="80"/>
        <w:ind w:firstLine="851"/>
        <w:contextualSpacing/>
        <w:jc w:val="both"/>
        <w:rPr>
          <w:color w:val="000000"/>
        </w:rPr>
      </w:pPr>
      <w:r w:rsidRPr="006474C6">
        <w:rPr>
          <w:color w:val="000000"/>
        </w:rPr>
        <w:t xml:space="preserve">- строительство ФОК, ООО </w:t>
      </w:r>
      <w:r w:rsidR="00C84368">
        <w:rPr>
          <w:color w:val="000000"/>
        </w:rPr>
        <w:t>«</w:t>
      </w:r>
      <w:r w:rsidRPr="006474C6">
        <w:rPr>
          <w:color w:val="000000"/>
        </w:rPr>
        <w:t>Фитнес</w:t>
      </w:r>
      <w:r w:rsidR="00C84368">
        <w:rPr>
          <w:color w:val="000000"/>
        </w:rPr>
        <w:t>»</w:t>
      </w:r>
      <w:r w:rsidRPr="006474C6">
        <w:rPr>
          <w:color w:val="000000"/>
        </w:rPr>
        <w:t xml:space="preserve"> - 1,2 </w:t>
      </w:r>
      <w:proofErr w:type="gramStart"/>
      <w:r w:rsidRPr="006474C6">
        <w:rPr>
          <w:color w:val="000000"/>
        </w:rPr>
        <w:t>млрд</w:t>
      </w:r>
      <w:proofErr w:type="gramEnd"/>
      <w:r w:rsidRPr="006474C6">
        <w:rPr>
          <w:color w:val="000000"/>
        </w:rPr>
        <w:t xml:space="preserve"> рублей</w:t>
      </w:r>
      <w:r>
        <w:rPr>
          <w:color w:val="000000"/>
        </w:rPr>
        <w:t>;</w:t>
      </w:r>
    </w:p>
    <w:p w:rsidR="006474C6" w:rsidRDefault="006474C6" w:rsidP="006474C6">
      <w:pPr>
        <w:suppressAutoHyphens/>
        <w:spacing w:after="80"/>
        <w:ind w:firstLine="851"/>
        <w:contextualSpacing/>
        <w:jc w:val="both"/>
        <w:rPr>
          <w:noProof/>
          <w:color w:val="000000"/>
        </w:rPr>
      </w:pPr>
      <w:r w:rsidRPr="006474C6">
        <w:rPr>
          <w:color w:val="000000"/>
        </w:rPr>
        <w:t>- строительство складского комплекс</w:t>
      </w:r>
      <w:proofErr w:type="gramStart"/>
      <w:r w:rsidRPr="006474C6">
        <w:rPr>
          <w:color w:val="000000"/>
        </w:rPr>
        <w:t>а ООО</w:t>
      </w:r>
      <w:proofErr w:type="gramEnd"/>
      <w:r w:rsidRPr="006474C6">
        <w:rPr>
          <w:color w:val="000000"/>
        </w:rPr>
        <w:t xml:space="preserve"> </w:t>
      </w:r>
      <w:r w:rsidR="00C84368">
        <w:rPr>
          <w:color w:val="000000"/>
        </w:rPr>
        <w:t>«</w:t>
      </w:r>
      <w:r w:rsidRPr="006474C6">
        <w:rPr>
          <w:color w:val="000000"/>
        </w:rPr>
        <w:t>АСТ</w:t>
      </w:r>
      <w:r w:rsidR="00C84368">
        <w:rPr>
          <w:color w:val="000000"/>
        </w:rPr>
        <w:t>»</w:t>
      </w:r>
      <w:r w:rsidRPr="006474C6">
        <w:rPr>
          <w:color w:val="000000"/>
        </w:rPr>
        <w:t xml:space="preserve"> - 0,5 млрд. рублей</w:t>
      </w:r>
      <w:r w:rsidR="00C84368">
        <w:rPr>
          <w:noProof/>
          <w:color w:val="000000"/>
        </w:rPr>
        <w:t>.</w:t>
      </w:r>
    </w:p>
    <w:p w:rsidR="006474C6" w:rsidRDefault="006474C6" w:rsidP="006474C6">
      <w:pPr>
        <w:suppressAutoHyphens/>
        <w:spacing w:after="80"/>
        <w:ind w:firstLine="851"/>
        <w:contextualSpacing/>
        <w:jc w:val="both"/>
        <w:rPr>
          <w:noProof/>
          <w:color w:val="000000"/>
        </w:rPr>
      </w:pPr>
    </w:p>
    <w:p w:rsidR="00894F3D" w:rsidRPr="0068039D" w:rsidRDefault="00894F3D" w:rsidP="006474C6">
      <w:pPr>
        <w:suppressAutoHyphens/>
        <w:spacing w:after="80"/>
        <w:contextualSpacing/>
        <w:jc w:val="both"/>
        <w:rPr>
          <w:color w:val="000000"/>
        </w:rPr>
      </w:pPr>
      <w:r w:rsidRPr="0068039D">
        <w:rPr>
          <w:noProof/>
        </w:rPr>
        <w:drawing>
          <wp:inline distT="0" distB="0" distL="0" distR="0" wp14:anchorId="0BA1FF41" wp14:editId="60CA113D">
            <wp:extent cx="6296660" cy="3075940"/>
            <wp:effectExtent l="0" t="0" r="8890" b="1016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916C8" w:rsidRDefault="001916C8" w:rsidP="00512370">
      <w:pPr>
        <w:ind w:firstLine="709"/>
        <w:jc w:val="both"/>
      </w:pPr>
    </w:p>
    <w:p w:rsidR="00EE318D" w:rsidRPr="00717B53" w:rsidRDefault="00B11909" w:rsidP="00512370">
      <w:pPr>
        <w:ind w:firstLine="709"/>
        <w:jc w:val="both"/>
      </w:pPr>
      <w:r w:rsidRPr="00717B53">
        <w:t>В 20</w:t>
      </w:r>
      <w:r w:rsidR="00B5598F" w:rsidRPr="00717B53">
        <w:t>2</w:t>
      </w:r>
      <w:r w:rsidR="00A66AF4">
        <w:t>4</w:t>
      </w:r>
      <w:r w:rsidR="00B5598F" w:rsidRPr="00717B53">
        <w:t xml:space="preserve"> </w:t>
      </w:r>
      <w:r w:rsidRPr="00717B53">
        <w:t xml:space="preserve">году реализованы </w:t>
      </w:r>
      <w:r w:rsidR="00512370" w:rsidRPr="00717B53">
        <w:t xml:space="preserve">также </w:t>
      </w:r>
      <w:r w:rsidRPr="00717B53">
        <w:t>следующие крупные инвестиционные проекты:</w:t>
      </w:r>
    </w:p>
    <w:p w:rsidR="006474C6" w:rsidRDefault="006474C6" w:rsidP="006474C6">
      <w:pPr>
        <w:suppressAutoHyphens/>
        <w:spacing w:after="80"/>
        <w:ind w:firstLine="709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6474C6">
        <w:rPr>
          <w:rFonts w:eastAsiaTheme="minorHAnsi"/>
          <w:color w:val="000000" w:themeColor="text1"/>
          <w:lang w:eastAsia="en-US"/>
        </w:rPr>
        <w:t xml:space="preserve">- ремонт производственного здания, ГК </w:t>
      </w:r>
      <w:r w:rsidR="00C84368">
        <w:rPr>
          <w:rFonts w:eastAsiaTheme="minorHAnsi"/>
          <w:color w:val="000000" w:themeColor="text1"/>
          <w:lang w:eastAsia="en-US"/>
        </w:rPr>
        <w:t>«</w:t>
      </w:r>
      <w:r w:rsidRPr="006474C6">
        <w:rPr>
          <w:rFonts w:eastAsiaTheme="minorHAnsi"/>
          <w:color w:val="000000" w:themeColor="text1"/>
          <w:lang w:eastAsia="en-US"/>
        </w:rPr>
        <w:t>Дв</w:t>
      </w:r>
      <w:r>
        <w:rPr>
          <w:rFonts w:eastAsiaTheme="minorHAnsi"/>
          <w:color w:val="000000" w:themeColor="text1"/>
          <w:lang w:eastAsia="en-US"/>
        </w:rPr>
        <w:t>ери Ягуар</w:t>
      </w:r>
      <w:r w:rsidR="00C84368">
        <w:rPr>
          <w:rFonts w:eastAsiaTheme="minorHAnsi"/>
          <w:color w:val="000000" w:themeColor="text1"/>
          <w:lang w:eastAsia="en-US"/>
        </w:rPr>
        <w:t>»</w:t>
      </w:r>
      <w:r>
        <w:rPr>
          <w:rFonts w:eastAsiaTheme="minorHAnsi"/>
          <w:color w:val="000000" w:themeColor="text1"/>
          <w:lang w:eastAsia="en-US"/>
        </w:rPr>
        <w:t xml:space="preserve"> - 107,00 млн. рублей;</w:t>
      </w:r>
    </w:p>
    <w:p w:rsidR="006474C6" w:rsidRPr="006474C6" w:rsidRDefault="006474C6" w:rsidP="006474C6">
      <w:pPr>
        <w:suppressAutoHyphens/>
        <w:spacing w:after="80"/>
        <w:ind w:firstLine="709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6474C6">
        <w:rPr>
          <w:rFonts w:eastAsiaTheme="minorHAnsi"/>
          <w:color w:val="000000" w:themeColor="text1"/>
          <w:lang w:eastAsia="en-US"/>
        </w:rPr>
        <w:t xml:space="preserve">- расширение производственных мощностей, Филиал </w:t>
      </w:r>
      <w:r w:rsidR="00C84368">
        <w:rPr>
          <w:rFonts w:eastAsiaTheme="minorHAnsi"/>
          <w:color w:val="000000" w:themeColor="text1"/>
          <w:lang w:eastAsia="en-US"/>
        </w:rPr>
        <w:t>«</w:t>
      </w:r>
      <w:proofErr w:type="spellStart"/>
      <w:r w:rsidRPr="006474C6">
        <w:rPr>
          <w:rFonts w:eastAsiaTheme="minorHAnsi"/>
          <w:color w:val="000000" w:themeColor="text1"/>
          <w:lang w:eastAsia="en-US"/>
        </w:rPr>
        <w:t>Реутовский</w:t>
      </w:r>
      <w:proofErr w:type="spellEnd"/>
      <w:r w:rsidRPr="006474C6">
        <w:rPr>
          <w:rFonts w:eastAsiaTheme="minorHAnsi"/>
          <w:color w:val="000000" w:themeColor="text1"/>
          <w:lang w:eastAsia="en-US"/>
        </w:rPr>
        <w:t xml:space="preserve"> ЭЗСП</w:t>
      </w:r>
      <w:r w:rsidR="00C84368">
        <w:rPr>
          <w:rFonts w:eastAsiaTheme="minorHAnsi"/>
          <w:color w:val="000000" w:themeColor="text1"/>
          <w:lang w:eastAsia="en-US"/>
        </w:rPr>
        <w:t>»</w:t>
      </w:r>
      <w:r w:rsidRPr="006474C6">
        <w:rPr>
          <w:rFonts w:eastAsiaTheme="minorHAnsi"/>
          <w:color w:val="000000" w:themeColor="text1"/>
          <w:lang w:eastAsia="en-US"/>
        </w:rPr>
        <w:t xml:space="preserve"> АО </w:t>
      </w:r>
      <w:r w:rsidR="00C84368">
        <w:rPr>
          <w:rFonts w:eastAsiaTheme="minorHAnsi"/>
          <w:color w:val="000000" w:themeColor="text1"/>
          <w:lang w:eastAsia="en-US"/>
        </w:rPr>
        <w:t>«</w:t>
      </w:r>
      <w:r w:rsidRPr="006474C6">
        <w:rPr>
          <w:rFonts w:eastAsiaTheme="minorHAnsi"/>
          <w:color w:val="000000" w:themeColor="text1"/>
          <w:lang w:eastAsia="en-US"/>
        </w:rPr>
        <w:t>Московское ПРОП</w:t>
      </w:r>
      <w:r w:rsidR="00C84368">
        <w:rPr>
          <w:rFonts w:eastAsiaTheme="minorHAnsi"/>
          <w:color w:val="000000" w:themeColor="text1"/>
          <w:lang w:eastAsia="en-US"/>
        </w:rPr>
        <w:t>»</w:t>
      </w:r>
      <w:r w:rsidRPr="006474C6">
        <w:rPr>
          <w:rFonts w:eastAsiaTheme="minorHAnsi"/>
          <w:color w:val="000000" w:themeColor="text1"/>
          <w:lang w:eastAsia="en-US"/>
        </w:rPr>
        <w:t xml:space="preserve"> - 265,4 млн. рублей</w:t>
      </w:r>
      <w:r>
        <w:rPr>
          <w:rFonts w:eastAsiaTheme="minorHAnsi"/>
          <w:color w:val="000000" w:themeColor="text1"/>
          <w:lang w:eastAsia="en-US"/>
        </w:rPr>
        <w:t>;</w:t>
      </w:r>
    </w:p>
    <w:p w:rsidR="006474C6" w:rsidRPr="006474C6" w:rsidRDefault="006474C6" w:rsidP="006474C6">
      <w:pPr>
        <w:suppressAutoHyphens/>
        <w:spacing w:after="80"/>
        <w:ind w:firstLine="709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6474C6">
        <w:rPr>
          <w:rFonts w:eastAsiaTheme="minorHAnsi"/>
          <w:color w:val="000000" w:themeColor="text1"/>
          <w:lang w:eastAsia="en-US"/>
        </w:rPr>
        <w:t xml:space="preserve">- строительство складского здания, ООО </w:t>
      </w:r>
      <w:r w:rsidR="00C84368">
        <w:rPr>
          <w:rFonts w:eastAsiaTheme="minorHAnsi"/>
          <w:color w:val="000000" w:themeColor="text1"/>
          <w:lang w:eastAsia="en-US"/>
        </w:rPr>
        <w:t>«</w:t>
      </w:r>
      <w:r w:rsidRPr="006474C6">
        <w:rPr>
          <w:rFonts w:eastAsiaTheme="minorHAnsi"/>
          <w:color w:val="000000" w:themeColor="text1"/>
          <w:lang w:eastAsia="en-US"/>
        </w:rPr>
        <w:t>4 ВИДА</w:t>
      </w:r>
      <w:r w:rsidR="00C84368">
        <w:rPr>
          <w:rFonts w:eastAsiaTheme="minorHAnsi"/>
          <w:color w:val="000000" w:themeColor="text1"/>
          <w:lang w:eastAsia="en-US"/>
        </w:rPr>
        <w:t>»</w:t>
      </w:r>
      <w:r w:rsidRPr="006474C6">
        <w:rPr>
          <w:rFonts w:eastAsiaTheme="minorHAnsi"/>
          <w:color w:val="000000" w:themeColor="text1"/>
          <w:lang w:eastAsia="en-US"/>
        </w:rPr>
        <w:t xml:space="preserve"> - 160,4 млн. рублей</w:t>
      </w:r>
      <w:r>
        <w:rPr>
          <w:rFonts w:eastAsiaTheme="minorHAnsi"/>
          <w:color w:val="000000" w:themeColor="text1"/>
          <w:lang w:eastAsia="en-US"/>
        </w:rPr>
        <w:t>;</w:t>
      </w:r>
    </w:p>
    <w:p w:rsidR="006474C6" w:rsidRPr="006474C6" w:rsidRDefault="006474C6" w:rsidP="006474C6">
      <w:pPr>
        <w:suppressAutoHyphens/>
        <w:spacing w:after="80"/>
        <w:ind w:firstLine="709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6474C6">
        <w:rPr>
          <w:rFonts w:eastAsiaTheme="minorHAnsi"/>
          <w:color w:val="000000" w:themeColor="text1"/>
          <w:lang w:eastAsia="en-US"/>
        </w:rPr>
        <w:t xml:space="preserve">- строительство складского здания ИП </w:t>
      </w:r>
      <w:proofErr w:type="spellStart"/>
      <w:r w:rsidRPr="006474C6">
        <w:rPr>
          <w:rFonts w:eastAsiaTheme="minorHAnsi"/>
          <w:color w:val="000000" w:themeColor="text1"/>
          <w:lang w:eastAsia="en-US"/>
        </w:rPr>
        <w:t>Мошлаков</w:t>
      </w:r>
      <w:proofErr w:type="spellEnd"/>
      <w:r w:rsidRPr="006474C6">
        <w:rPr>
          <w:rFonts w:eastAsiaTheme="minorHAnsi"/>
          <w:color w:val="000000" w:themeColor="text1"/>
          <w:lang w:eastAsia="en-US"/>
        </w:rPr>
        <w:t xml:space="preserve"> А.С - 50,0 млн. рублей</w:t>
      </w:r>
      <w:r>
        <w:rPr>
          <w:rFonts w:eastAsiaTheme="minorHAnsi"/>
          <w:color w:val="000000" w:themeColor="text1"/>
          <w:lang w:eastAsia="en-US"/>
        </w:rPr>
        <w:t>;</w:t>
      </w:r>
    </w:p>
    <w:p w:rsidR="00717B53" w:rsidRPr="00717B53" w:rsidRDefault="006474C6" w:rsidP="006474C6">
      <w:pPr>
        <w:suppressAutoHyphens/>
        <w:spacing w:after="80"/>
        <w:ind w:firstLine="709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6474C6">
        <w:rPr>
          <w:rFonts w:eastAsiaTheme="minorHAnsi"/>
          <w:color w:val="000000" w:themeColor="text1"/>
          <w:lang w:eastAsia="en-US"/>
        </w:rPr>
        <w:t xml:space="preserve">- строительство административного здания ООО </w:t>
      </w:r>
      <w:r w:rsidR="00C84368">
        <w:rPr>
          <w:rFonts w:eastAsiaTheme="minorHAnsi"/>
          <w:color w:val="000000" w:themeColor="text1"/>
          <w:lang w:eastAsia="en-US"/>
        </w:rPr>
        <w:t>«</w:t>
      </w:r>
      <w:r w:rsidRPr="006474C6">
        <w:rPr>
          <w:rFonts w:eastAsiaTheme="minorHAnsi"/>
          <w:color w:val="000000" w:themeColor="text1"/>
          <w:lang w:eastAsia="en-US"/>
        </w:rPr>
        <w:t xml:space="preserve">Сервис </w:t>
      </w:r>
      <w:proofErr w:type="spellStart"/>
      <w:r w:rsidRPr="006474C6">
        <w:rPr>
          <w:rFonts w:eastAsiaTheme="minorHAnsi"/>
          <w:color w:val="000000" w:themeColor="text1"/>
          <w:lang w:eastAsia="en-US"/>
        </w:rPr>
        <w:t>Натц</w:t>
      </w:r>
      <w:proofErr w:type="spellEnd"/>
      <w:r w:rsidR="00C84368">
        <w:rPr>
          <w:rFonts w:eastAsiaTheme="minorHAnsi"/>
          <w:color w:val="000000" w:themeColor="text1"/>
          <w:lang w:eastAsia="en-US"/>
        </w:rPr>
        <w:t>»</w:t>
      </w:r>
      <w:r w:rsidRPr="006474C6">
        <w:rPr>
          <w:rFonts w:eastAsiaTheme="minorHAnsi"/>
          <w:color w:val="000000" w:themeColor="text1"/>
          <w:lang w:eastAsia="en-US"/>
        </w:rPr>
        <w:t xml:space="preserve"> </w:t>
      </w:r>
      <w:r w:rsidRPr="00A0372C">
        <w:rPr>
          <w:rFonts w:eastAsiaTheme="minorHAnsi"/>
          <w:color w:val="000000" w:themeColor="text1"/>
          <w:lang w:eastAsia="en-US"/>
        </w:rPr>
        <w:t xml:space="preserve">- </w:t>
      </w:r>
      <w:r w:rsidRPr="001C3FE9">
        <w:rPr>
          <w:rFonts w:eastAsiaTheme="minorHAnsi"/>
          <w:color w:val="000000" w:themeColor="text1"/>
          <w:lang w:eastAsia="en-US"/>
        </w:rPr>
        <w:t>14</w:t>
      </w:r>
      <w:r w:rsidR="00A0372C" w:rsidRPr="001C3FE9">
        <w:rPr>
          <w:rFonts w:eastAsiaTheme="minorHAnsi"/>
          <w:color w:val="000000" w:themeColor="text1"/>
          <w:lang w:eastAsia="en-US"/>
        </w:rPr>
        <w:t>0</w:t>
      </w:r>
      <w:r w:rsidRPr="001C3FE9">
        <w:rPr>
          <w:rFonts w:eastAsiaTheme="minorHAnsi"/>
          <w:color w:val="000000" w:themeColor="text1"/>
          <w:lang w:eastAsia="en-US"/>
        </w:rPr>
        <w:t>,</w:t>
      </w:r>
      <w:r w:rsidR="00A0372C" w:rsidRPr="001C3FE9">
        <w:rPr>
          <w:rFonts w:eastAsiaTheme="minorHAnsi"/>
          <w:color w:val="000000" w:themeColor="text1"/>
          <w:lang w:eastAsia="en-US"/>
        </w:rPr>
        <w:t>50</w:t>
      </w:r>
      <w:r w:rsidRPr="00A0372C">
        <w:rPr>
          <w:rFonts w:eastAsiaTheme="minorHAnsi"/>
          <w:color w:val="000000" w:themeColor="text1"/>
          <w:lang w:eastAsia="en-US"/>
        </w:rPr>
        <w:t xml:space="preserve"> млн</w:t>
      </w:r>
      <w:r w:rsidRPr="006474C6">
        <w:rPr>
          <w:rFonts w:eastAsiaTheme="minorHAnsi"/>
          <w:color w:val="000000" w:themeColor="text1"/>
          <w:lang w:eastAsia="en-US"/>
        </w:rPr>
        <w:t>. рублей</w:t>
      </w:r>
      <w:r>
        <w:rPr>
          <w:rFonts w:eastAsiaTheme="minorHAnsi"/>
          <w:color w:val="000000" w:themeColor="text1"/>
          <w:lang w:eastAsia="en-US"/>
        </w:rPr>
        <w:t>.</w:t>
      </w:r>
    </w:p>
    <w:p w:rsidR="00512370" w:rsidRDefault="00512370" w:rsidP="00512370">
      <w:pPr>
        <w:suppressAutoHyphens/>
        <w:spacing w:after="80"/>
        <w:ind w:firstLine="709"/>
        <w:contextualSpacing/>
        <w:jc w:val="both"/>
        <w:rPr>
          <w:rFonts w:eastAsiaTheme="minorHAnsi"/>
          <w:color w:val="000000" w:themeColor="text1"/>
          <w:lang w:eastAsia="en-US"/>
        </w:rPr>
      </w:pPr>
    </w:p>
    <w:p w:rsidR="00083F47" w:rsidRPr="00512370" w:rsidRDefault="00083F47" w:rsidP="00512370">
      <w:pPr>
        <w:suppressAutoHyphens/>
        <w:spacing w:after="80"/>
        <w:ind w:firstLine="709"/>
        <w:contextualSpacing/>
        <w:jc w:val="both"/>
        <w:rPr>
          <w:rFonts w:eastAsia="SimSun"/>
          <w:b/>
          <w:noProof/>
          <w:color w:val="000000" w:themeColor="text1"/>
          <w:lang w:eastAsia="x-none"/>
        </w:rPr>
      </w:pPr>
      <w:r w:rsidRPr="00512370">
        <w:rPr>
          <w:rFonts w:eastAsia="SimSun"/>
          <w:b/>
          <w:noProof/>
          <w:color w:val="000000" w:themeColor="text1"/>
          <w:lang w:eastAsia="x-none"/>
        </w:rPr>
        <w:t>Н</w:t>
      </w:r>
      <w:r w:rsidR="005E659B" w:rsidRPr="00512370">
        <w:rPr>
          <w:rFonts w:eastAsia="SimSun"/>
          <w:b/>
          <w:noProof/>
          <w:color w:val="000000" w:themeColor="text1"/>
          <w:lang w:eastAsia="x-none"/>
        </w:rPr>
        <w:t>аукоград</w:t>
      </w:r>
    </w:p>
    <w:p w:rsidR="00DA194F" w:rsidRPr="00D64747" w:rsidRDefault="00DA194F" w:rsidP="00DA194F">
      <w:pPr>
        <w:ind w:firstLine="708"/>
        <w:jc w:val="both"/>
        <w:rPr>
          <w:rFonts w:eastAsia="SimSun"/>
          <w:noProof/>
          <w:lang w:eastAsia="x-none"/>
        </w:rPr>
      </w:pPr>
      <w:r w:rsidRPr="00D64747">
        <w:rPr>
          <w:rFonts w:eastAsia="SimSun"/>
          <w:noProof/>
          <w:lang w:eastAsia="x-none"/>
        </w:rPr>
        <w:t>Одним из приоритетных направлений развития городского округа Реутов как наукограда Р</w:t>
      </w:r>
      <w:r w:rsidR="005F5802" w:rsidRPr="00D64747">
        <w:rPr>
          <w:rFonts w:eastAsia="SimSun"/>
          <w:noProof/>
          <w:lang w:eastAsia="x-none"/>
        </w:rPr>
        <w:t xml:space="preserve">оссийской </w:t>
      </w:r>
      <w:r w:rsidRPr="00D64747">
        <w:rPr>
          <w:rFonts w:eastAsia="SimSun"/>
          <w:noProof/>
          <w:lang w:eastAsia="x-none"/>
        </w:rPr>
        <w:t>Ф</w:t>
      </w:r>
      <w:r w:rsidR="005F5802" w:rsidRPr="00D64747">
        <w:rPr>
          <w:rFonts w:eastAsia="SimSun"/>
          <w:noProof/>
          <w:lang w:eastAsia="x-none"/>
        </w:rPr>
        <w:t>едерации</w:t>
      </w:r>
      <w:r w:rsidRPr="00D64747">
        <w:rPr>
          <w:rFonts w:eastAsia="SimSun"/>
          <w:noProof/>
          <w:lang w:eastAsia="x-none"/>
        </w:rPr>
        <w:t xml:space="preserve"> в рамках реализации Стратегии социально-экономического развития до 2026 года </w:t>
      </w:r>
      <w:r w:rsidR="005E659B" w:rsidRPr="00D64747">
        <w:rPr>
          <w:rFonts w:eastAsia="SimSun"/>
          <w:noProof/>
          <w:lang w:eastAsia="x-none"/>
        </w:rPr>
        <w:t xml:space="preserve">является </w:t>
      </w:r>
      <w:r w:rsidR="005E659B" w:rsidRPr="00D64747">
        <w:rPr>
          <w:szCs w:val="20"/>
        </w:rPr>
        <w:t>развитие</w:t>
      </w:r>
      <w:r w:rsidRPr="00D64747">
        <w:rPr>
          <w:szCs w:val="20"/>
        </w:rPr>
        <w:t xml:space="preserve"> образовательного кластера и приумножение человеческого капитала</w:t>
      </w:r>
      <w:r w:rsidRPr="00D64747">
        <w:rPr>
          <w:rFonts w:eastAsia="SimSun"/>
          <w:noProof/>
          <w:lang w:eastAsia="x-none"/>
        </w:rPr>
        <w:t xml:space="preserve">. </w:t>
      </w:r>
    </w:p>
    <w:p w:rsidR="00DA194F" w:rsidRPr="00D64747" w:rsidRDefault="00DA194F" w:rsidP="00DA194F">
      <w:pPr>
        <w:ind w:firstLine="708"/>
        <w:jc w:val="both"/>
        <w:rPr>
          <w:rFonts w:eastAsia="SimSun"/>
          <w:noProof/>
          <w:lang w:eastAsia="x-none"/>
        </w:rPr>
      </w:pPr>
      <w:proofErr w:type="gramStart"/>
      <w:r w:rsidRPr="00D64747">
        <w:rPr>
          <w:rFonts w:eastAsia="SimSun"/>
          <w:noProof/>
          <w:lang w:eastAsia="x-none"/>
        </w:rPr>
        <w:t>Основные задачи, стоящие перед городом – популяризация среди школьников и студентов научно-технологического направления развития, открытие новых талантов, создание системы подготовки кадров, позволяющей реализовать инновационные идеи молод</w:t>
      </w:r>
      <w:r w:rsidR="005F5802" w:rsidRPr="00D64747">
        <w:rPr>
          <w:rFonts w:eastAsia="SimSun"/>
          <w:noProof/>
          <w:lang w:eastAsia="x-none"/>
        </w:rPr>
        <w:t>ё</w:t>
      </w:r>
      <w:r w:rsidRPr="00D64747">
        <w:rPr>
          <w:rFonts w:eastAsia="SimSun"/>
          <w:noProof/>
          <w:lang w:eastAsia="x-none"/>
        </w:rPr>
        <w:t>жи, и создание инфраструктуры, оснащ</w:t>
      </w:r>
      <w:r w:rsidR="005F5802" w:rsidRPr="00D64747">
        <w:rPr>
          <w:rFonts w:eastAsia="SimSun"/>
          <w:noProof/>
          <w:lang w:eastAsia="x-none"/>
        </w:rPr>
        <w:t>ё</w:t>
      </w:r>
      <w:r w:rsidRPr="00D64747">
        <w:rPr>
          <w:rFonts w:eastAsia="SimSun"/>
          <w:noProof/>
          <w:lang w:eastAsia="x-none"/>
        </w:rPr>
        <w:t>нной самым высокотехнологичным оборудованием.</w:t>
      </w:r>
      <w:proofErr w:type="gramEnd"/>
    </w:p>
    <w:p w:rsidR="00DA194F" w:rsidRPr="00D64747" w:rsidRDefault="00DA194F" w:rsidP="00DA194F">
      <w:pPr>
        <w:ind w:firstLine="708"/>
        <w:jc w:val="both"/>
        <w:rPr>
          <w:rFonts w:eastAsia="SimSun"/>
          <w:noProof/>
          <w:lang w:eastAsia="x-none"/>
        </w:rPr>
      </w:pPr>
      <w:r w:rsidRPr="00C5597C">
        <w:rPr>
          <w:rFonts w:eastAsia="SimSun"/>
          <w:noProof/>
          <w:lang w:eastAsia="x-none"/>
        </w:rPr>
        <w:t xml:space="preserve"> За</w:t>
      </w:r>
      <w:r w:rsidRPr="00C01B31">
        <w:rPr>
          <w:rFonts w:eastAsia="SimSun"/>
          <w:noProof/>
          <w:lang w:eastAsia="x-none"/>
        </w:rPr>
        <w:t xml:space="preserve"> </w:t>
      </w:r>
      <w:r w:rsidR="00C01B31" w:rsidRPr="00C01B31">
        <w:rPr>
          <w:rFonts w:eastAsia="SimSun"/>
          <w:noProof/>
          <w:lang w:eastAsia="x-none"/>
        </w:rPr>
        <w:t>5 лет (с</w:t>
      </w:r>
      <w:r w:rsidRPr="00C01B31">
        <w:rPr>
          <w:rFonts w:eastAsia="SimSun"/>
          <w:noProof/>
          <w:lang w:eastAsia="x-none"/>
        </w:rPr>
        <w:t xml:space="preserve"> 20</w:t>
      </w:r>
      <w:r w:rsidR="00A66AF4">
        <w:rPr>
          <w:rFonts w:eastAsia="SimSun"/>
          <w:noProof/>
          <w:lang w:eastAsia="x-none"/>
        </w:rPr>
        <w:t>20</w:t>
      </w:r>
      <w:r w:rsidRPr="00C01B31">
        <w:rPr>
          <w:rFonts w:eastAsia="SimSun"/>
          <w:noProof/>
          <w:lang w:eastAsia="x-none"/>
        </w:rPr>
        <w:t xml:space="preserve"> года по </w:t>
      </w:r>
      <w:r w:rsidR="00C01B31" w:rsidRPr="00C01B31">
        <w:rPr>
          <w:rFonts w:eastAsia="SimSun"/>
          <w:noProof/>
          <w:lang w:eastAsia="x-none"/>
        </w:rPr>
        <w:t>202</w:t>
      </w:r>
      <w:r w:rsidR="00A66AF4">
        <w:rPr>
          <w:rFonts w:eastAsia="SimSun"/>
          <w:noProof/>
          <w:lang w:eastAsia="x-none"/>
        </w:rPr>
        <w:t>4</w:t>
      </w:r>
      <w:r w:rsidR="00C01B31" w:rsidRPr="00C01B31">
        <w:rPr>
          <w:rFonts w:eastAsia="SimSun"/>
          <w:noProof/>
          <w:lang w:eastAsia="x-none"/>
        </w:rPr>
        <w:t xml:space="preserve"> год)</w:t>
      </w:r>
      <w:r w:rsidRPr="00C01B31">
        <w:rPr>
          <w:rFonts w:eastAsia="SimSun"/>
          <w:noProof/>
          <w:lang w:eastAsia="x-none"/>
        </w:rPr>
        <w:t xml:space="preserve"> в рамках развития образовательного кластера созданы</w:t>
      </w:r>
      <w:r w:rsidR="00C01B31" w:rsidRPr="00C01B31">
        <w:rPr>
          <w:rFonts w:eastAsia="SimSun"/>
          <w:noProof/>
          <w:lang w:eastAsia="x-none"/>
        </w:rPr>
        <w:t xml:space="preserve"> новые направления общего и дополнитнельного образования, </w:t>
      </w:r>
      <w:r w:rsidR="00C01B31" w:rsidRPr="00D64747">
        <w:rPr>
          <w:rFonts w:eastAsia="SimSun"/>
          <w:noProof/>
          <w:lang w:eastAsia="x-none"/>
        </w:rPr>
        <w:t>произвед</w:t>
      </w:r>
      <w:r w:rsidR="005F5802" w:rsidRPr="00D64747">
        <w:rPr>
          <w:rFonts w:eastAsia="SimSun"/>
          <w:noProof/>
          <w:lang w:eastAsia="x-none"/>
        </w:rPr>
        <w:t>ё</w:t>
      </w:r>
      <w:r w:rsidR="00C01B31" w:rsidRPr="00D64747">
        <w:rPr>
          <w:rFonts w:eastAsia="SimSun"/>
          <w:noProof/>
          <w:lang w:eastAsia="x-none"/>
        </w:rPr>
        <w:t>н ремонт зданий школ, произведено оснащение современным оборудованием</w:t>
      </w:r>
      <w:r w:rsidRPr="00D64747">
        <w:rPr>
          <w:rFonts w:eastAsia="SimSun"/>
          <w:noProof/>
          <w:lang w:eastAsia="x-none"/>
        </w:rPr>
        <w:t>:</w:t>
      </w:r>
    </w:p>
    <w:p w:rsidR="00D85862" w:rsidRDefault="00DA194F" w:rsidP="00D85862">
      <w:pPr>
        <w:pStyle w:val="a5"/>
        <w:ind w:left="851" w:hanging="142"/>
        <w:jc w:val="both"/>
        <w:rPr>
          <w:rFonts w:ascii="Times New Roman" w:eastAsia="SimSun" w:hAnsi="Times New Roman" w:cs="Times New Roman"/>
          <w:noProof/>
          <w:lang w:eastAsia="x-none"/>
        </w:rPr>
      </w:pPr>
      <w:r w:rsidRPr="00D64747">
        <w:rPr>
          <w:rFonts w:ascii="Times New Roman" w:eastAsia="SimSun" w:hAnsi="Times New Roman" w:cs="Times New Roman"/>
          <w:noProof/>
          <w:lang w:eastAsia="x-none"/>
        </w:rPr>
        <w:t>- химико-биологические классы в МБОУ «СОШ №</w:t>
      </w:r>
      <w:r w:rsidR="005F5802" w:rsidRPr="00D64747">
        <w:rPr>
          <w:rFonts w:ascii="Times New Roman" w:eastAsia="SimSun" w:hAnsi="Times New Roman" w:cs="Times New Roman"/>
          <w:noProof/>
          <w:lang w:eastAsia="x-none"/>
        </w:rPr>
        <w:t xml:space="preserve"> </w:t>
      </w:r>
      <w:r w:rsidRPr="00D64747">
        <w:rPr>
          <w:rFonts w:ascii="Times New Roman" w:eastAsia="SimSun" w:hAnsi="Times New Roman" w:cs="Times New Roman"/>
          <w:noProof/>
          <w:lang w:eastAsia="x-none"/>
        </w:rPr>
        <w:t>6» (2020 г.);</w:t>
      </w:r>
    </w:p>
    <w:p w:rsidR="00D85862" w:rsidRPr="0036121A" w:rsidRDefault="00DA194F" w:rsidP="00D85862">
      <w:pPr>
        <w:pStyle w:val="a5"/>
        <w:ind w:left="851" w:hanging="142"/>
        <w:jc w:val="both"/>
        <w:rPr>
          <w:rFonts w:ascii="Times New Roman" w:eastAsia="SimSun" w:hAnsi="Times New Roman" w:cs="Times New Roman"/>
          <w:noProof/>
          <w:lang w:eastAsia="x-none"/>
        </w:rPr>
      </w:pPr>
      <w:r w:rsidRPr="00D64747">
        <w:rPr>
          <w:rFonts w:ascii="Times New Roman" w:eastAsia="SimSun" w:hAnsi="Times New Roman" w:cs="Times New Roman"/>
          <w:noProof/>
          <w:lang w:eastAsia="x-none"/>
        </w:rPr>
        <w:t xml:space="preserve">- </w:t>
      </w:r>
      <w:r w:rsidR="00E64CDE" w:rsidRPr="00D64747">
        <w:rPr>
          <w:rFonts w:ascii="Times New Roman" w:eastAsia="SimSun" w:hAnsi="Times New Roman" w:cs="Times New Roman"/>
          <w:noProof/>
          <w:lang w:eastAsia="x-none"/>
        </w:rPr>
        <w:t xml:space="preserve">химико-биологические </w:t>
      </w:r>
      <w:r w:rsidR="00D85862">
        <w:rPr>
          <w:rFonts w:ascii="Times New Roman" w:eastAsia="SimSun" w:hAnsi="Times New Roman" w:cs="Times New Roman"/>
          <w:noProof/>
          <w:lang w:eastAsia="x-none"/>
        </w:rPr>
        <w:t xml:space="preserve">классы в </w:t>
      </w:r>
      <w:r w:rsidR="007A4041" w:rsidRPr="00D64747">
        <w:rPr>
          <w:rFonts w:ascii="Times New Roman" w:eastAsia="SimSun" w:hAnsi="Times New Roman" w:cs="Times New Roman"/>
          <w:noProof/>
          <w:lang w:eastAsia="x-none"/>
        </w:rPr>
        <w:t>МБОУ «СОШ №</w:t>
      </w:r>
      <w:r w:rsidR="005F5802" w:rsidRPr="00D64747">
        <w:rPr>
          <w:rFonts w:ascii="Times New Roman" w:eastAsia="SimSun" w:hAnsi="Times New Roman" w:cs="Times New Roman"/>
          <w:noProof/>
          <w:lang w:eastAsia="x-none"/>
        </w:rPr>
        <w:t xml:space="preserve"> </w:t>
      </w:r>
      <w:r w:rsidR="007A4041" w:rsidRPr="00D64747">
        <w:rPr>
          <w:rFonts w:ascii="Times New Roman" w:eastAsia="SimSun" w:hAnsi="Times New Roman" w:cs="Times New Roman"/>
          <w:noProof/>
          <w:lang w:eastAsia="x-none"/>
        </w:rPr>
        <w:t>4» (2021 г.);</w:t>
      </w:r>
      <w:r w:rsidR="00F8335A" w:rsidRPr="00F8335A">
        <w:rPr>
          <w:rFonts w:ascii="Times New Roman" w:eastAsia="SimSun" w:hAnsi="Times New Roman" w:cs="Times New Roman"/>
          <w:noProof/>
          <w:lang w:eastAsia="x-none"/>
        </w:rPr>
        <w:t xml:space="preserve"> </w:t>
      </w:r>
      <w:r w:rsidR="0036121A" w:rsidRPr="001C3FE9">
        <w:rPr>
          <w:rFonts w:ascii="Times New Roman" w:eastAsia="SimSun" w:hAnsi="Times New Roman" w:cs="Times New Roman"/>
          <w:noProof/>
          <w:lang w:eastAsia="x-none"/>
        </w:rPr>
        <w:t>(в МБОУ СОШ №4 произведен только ремонт)</w:t>
      </w:r>
      <w:r w:rsidR="0036121A">
        <w:rPr>
          <w:rFonts w:ascii="Times New Roman" w:eastAsia="SimSun" w:hAnsi="Times New Roman" w:cs="Times New Roman"/>
          <w:noProof/>
          <w:lang w:eastAsia="x-none"/>
        </w:rPr>
        <w:t xml:space="preserve"> </w:t>
      </w:r>
    </w:p>
    <w:p w:rsidR="00D85862" w:rsidRPr="00D85862" w:rsidRDefault="007A4041" w:rsidP="00D85862">
      <w:pPr>
        <w:pStyle w:val="a5"/>
        <w:ind w:left="851" w:hanging="142"/>
        <w:jc w:val="both"/>
        <w:rPr>
          <w:rFonts w:ascii="Times New Roman" w:eastAsia="SimSun" w:hAnsi="Times New Roman" w:cs="Times New Roman"/>
          <w:noProof/>
          <w:lang w:eastAsia="x-none"/>
        </w:rPr>
      </w:pPr>
      <w:r w:rsidRPr="00D64747">
        <w:rPr>
          <w:rFonts w:eastAsia="SimSun"/>
          <w:noProof/>
          <w:lang w:eastAsia="x-none"/>
        </w:rPr>
        <w:t xml:space="preserve">- </w:t>
      </w:r>
      <w:r w:rsidRPr="00D85862">
        <w:rPr>
          <w:rFonts w:ascii="Times New Roman" w:eastAsia="SimSun" w:hAnsi="Times New Roman" w:cs="Times New Roman"/>
          <w:noProof/>
          <w:lang w:eastAsia="x-none"/>
        </w:rPr>
        <w:t>детский технопарк «Изобретариума 3.0» (2023 г.)</w:t>
      </w:r>
      <w:r w:rsidR="005F5802" w:rsidRPr="00D85862">
        <w:rPr>
          <w:rFonts w:ascii="Times New Roman" w:eastAsia="SimSun" w:hAnsi="Times New Roman" w:cs="Times New Roman"/>
          <w:noProof/>
          <w:lang w:eastAsia="x-none"/>
        </w:rPr>
        <w:t>;</w:t>
      </w:r>
    </w:p>
    <w:p w:rsidR="00AE53B0" w:rsidRPr="00D85862" w:rsidRDefault="00AE53B0" w:rsidP="00D85862">
      <w:pPr>
        <w:pStyle w:val="a5"/>
        <w:ind w:left="851" w:hanging="142"/>
        <w:jc w:val="both"/>
        <w:rPr>
          <w:rFonts w:ascii="Times New Roman" w:eastAsia="SimSun" w:hAnsi="Times New Roman" w:cs="Times New Roman"/>
          <w:noProof/>
          <w:lang w:eastAsia="x-none"/>
        </w:rPr>
      </w:pPr>
      <w:r w:rsidRPr="00D85862">
        <w:rPr>
          <w:rFonts w:ascii="Times New Roman" w:eastAsia="SimSun" w:hAnsi="Times New Roman" w:cs="Times New Roman"/>
          <w:noProof/>
          <w:lang w:eastAsia="x-none"/>
        </w:rPr>
        <w:t xml:space="preserve">- </w:t>
      </w:r>
      <w:r w:rsidR="00D85862">
        <w:rPr>
          <w:rFonts w:ascii="Times New Roman" w:eastAsia="SimSun" w:hAnsi="Times New Roman" w:cs="Times New Roman"/>
          <w:noProof/>
          <w:lang w:eastAsia="x-none"/>
        </w:rPr>
        <w:t>классы</w:t>
      </w:r>
      <w:r w:rsidRPr="00D85862">
        <w:rPr>
          <w:rFonts w:ascii="Times New Roman" w:eastAsia="SimSun" w:hAnsi="Times New Roman" w:cs="Times New Roman"/>
          <w:noProof/>
          <w:lang w:eastAsia="x-none"/>
        </w:rPr>
        <w:t xml:space="preserve"> физики, </w:t>
      </w:r>
      <w:r w:rsidR="00BA6E59" w:rsidRPr="001C3FE9">
        <w:rPr>
          <w:rFonts w:ascii="Times New Roman" w:eastAsia="SimSun" w:hAnsi="Times New Roman" w:cs="Times New Roman"/>
          <w:noProof/>
          <w:lang w:eastAsia="x-none"/>
        </w:rPr>
        <w:t>робототехники</w:t>
      </w:r>
      <w:r w:rsidRPr="00D85862">
        <w:rPr>
          <w:rFonts w:ascii="Times New Roman" w:eastAsia="SimSun" w:hAnsi="Times New Roman" w:cs="Times New Roman"/>
          <w:noProof/>
          <w:lang w:eastAsia="x-none"/>
        </w:rPr>
        <w:t xml:space="preserve"> и спортивного зала МБОУ «СОШ №</w:t>
      </w:r>
      <w:r w:rsidR="005F5802" w:rsidRPr="00D85862">
        <w:rPr>
          <w:rFonts w:ascii="Times New Roman" w:eastAsia="SimSun" w:hAnsi="Times New Roman" w:cs="Times New Roman"/>
          <w:noProof/>
          <w:lang w:eastAsia="x-none"/>
        </w:rPr>
        <w:t xml:space="preserve"> </w:t>
      </w:r>
      <w:r w:rsidRPr="00D85862">
        <w:rPr>
          <w:rFonts w:ascii="Times New Roman" w:eastAsia="SimSun" w:hAnsi="Times New Roman" w:cs="Times New Roman"/>
          <w:noProof/>
          <w:lang w:eastAsia="x-none"/>
        </w:rPr>
        <w:t>7» (2023 г.)</w:t>
      </w:r>
      <w:r w:rsidR="00D85862" w:rsidRPr="00D85862">
        <w:rPr>
          <w:rFonts w:ascii="Times New Roman" w:eastAsia="SimSun" w:hAnsi="Times New Roman" w:cs="Times New Roman"/>
          <w:noProof/>
          <w:lang w:eastAsia="x-none"/>
        </w:rPr>
        <w:t>;</w:t>
      </w:r>
    </w:p>
    <w:p w:rsidR="00D85862" w:rsidRPr="00D85862" w:rsidRDefault="00D85862" w:rsidP="00D85862">
      <w:pPr>
        <w:pStyle w:val="a5"/>
        <w:ind w:left="851" w:hanging="142"/>
        <w:jc w:val="both"/>
        <w:rPr>
          <w:rFonts w:ascii="Times New Roman" w:eastAsia="SimSun" w:hAnsi="Times New Roman" w:cs="Times New Roman"/>
          <w:noProof/>
          <w:lang w:eastAsia="x-none"/>
        </w:rPr>
      </w:pPr>
      <w:r w:rsidRPr="00D85862">
        <w:rPr>
          <w:rFonts w:ascii="Times New Roman" w:eastAsia="SimSun" w:hAnsi="Times New Roman" w:cs="Times New Roman"/>
          <w:noProof/>
          <w:lang w:eastAsia="x-none"/>
        </w:rPr>
        <w:t>- классы физики, химии и</w:t>
      </w:r>
      <w:r>
        <w:rPr>
          <w:rFonts w:ascii="Times New Roman" w:eastAsia="SimSun" w:hAnsi="Times New Roman" w:cs="Times New Roman"/>
          <w:noProof/>
          <w:lang w:eastAsia="x-none"/>
        </w:rPr>
        <w:t xml:space="preserve"> спортивного зала МБОУ «СОШ №3» (2024 г.).</w:t>
      </w:r>
    </w:p>
    <w:p w:rsidR="00675C87" w:rsidRDefault="00675C87" w:rsidP="00675C87">
      <w:pPr>
        <w:suppressAutoHyphens/>
        <w:spacing w:after="80"/>
        <w:ind w:firstLine="851"/>
        <w:contextualSpacing/>
        <w:jc w:val="both"/>
        <w:rPr>
          <w:rFonts w:eastAsia="SimSun"/>
          <w:noProof/>
          <w:lang w:eastAsia="x-none"/>
        </w:rPr>
      </w:pPr>
      <w:r>
        <w:rPr>
          <w:rFonts w:eastAsia="SimSun"/>
          <w:noProof/>
          <w:lang w:eastAsia="x-none"/>
        </w:rPr>
        <w:t>Так же</w:t>
      </w:r>
      <w:r w:rsidR="00C84368">
        <w:rPr>
          <w:rFonts w:eastAsia="SimSun"/>
          <w:noProof/>
          <w:lang w:eastAsia="x-none"/>
        </w:rPr>
        <w:t>,</w:t>
      </w:r>
      <w:r>
        <w:rPr>
          <w:rFonts w:eastAsia="SimSun"/>
          <w:noProof/>
          <w:lang w:eastAsia="x-none"/>
        </w:rPr>
        <w:t xml:space="preserve"> </w:t>
      </w:r>
      <w:r w:rsidRPr="00675C87">
        <w:rPr>
          <w:rFonts w:eastAsia="SimSun"/>
          <w:noProof/>
          <w:lang w:eastAsia="x-none"/>
        </w:rPr>
        <w:t>в рамках реализации стратегии социально-экономического развития как наукограда РФ</w:t>
      </w:r>
      <w:r w:rsidR="00C84368">
        <w:rPr>
          <w:rFonts w:eastAsia="SimSun"/>
          <w:noProof/>
          <w:lang w:eastAsia="x-none"/>
        </w:rPr>
        <w:t>,</w:t>
      </w:r>
      <w:r w:rsidRPr="00675C87">
        <w:rPr>
          <w:rFonts w:eastAsia="SimSun"/>
          <w:noProof/>
          <w:lang w:eastAsia="x-none"/>
        </w:rPr>
        <w:t xml:space="preserve"> реализован проект по созданию Бизнес</w:t>
      </w:r>
      <w:r>
        <w:rPr>
          <w:rFonts w:eastAsia="SimSun"/>
          <w:noProof/>
          <w:lang w:eastAsia="x-none"/>
        </w:rPr>
        <w:t>-инкубатора в Коворкинге «OPEN».</w:t>
      </w:r>
    </w:p>
    <w:p w:rsidR="00E64CDE" w:rsidRPr="00E64CDE" w:rsidRDefault="00E64CDE" w:rsidP="00E64CDE">
      <w:pPr>
        <w:suppressAutoHyphens/>
        <w:ind w:firstLine="851"/>
        <w:contextualSpacing/>
        <w:jc w:val="both"/>
        <w:rPr>
          <w:rFonts w:eastAsia="SimSun"/>
          <w:noProof/>
          <w:color w:val="000000" w:themeColor="text1"/>
          <w:lang w:eastAsia="x-none"/>
        </w:rPr>
      </w:pPr>
      <w:r w:rsidRPr="00E64CDE">
        <w:rPr>
          <w:rFonts w:eastAsia="SimSun"/>
          <w:noProof/>
          <w:color w:val="000000" w:themeColor="text1"/>
          <w:lang w:eastAsia="x-none"/>
        </w:rPr>
        <w:lastRenderedPageBreak/>
        <w:t>Администрация городского округа Реутов, в целях привлечения и поддержки научно-производственных и инновационных компаний, предостав</w:t>
      </w:r>
      <w:r w:rsidR="00E47329">
        <w:rPr>
          <w:rFonts w:eastAsia="SimSun"/>
          <w:noProof/>
          <w:color w:val="000000" w:themeColor="text1"/>
          <w:lang w:eastAsia="x-none"/>
        </w:rPr>
        <w:t>ляет</w:t>
      </w:r>
      <w:r w:rsidRPr="00E64CDE">
        <w:rPr>
          <w:rFonts w:eastAsia="SimSun"/>
          <w:noProof/>
          <w:color w:val="000000" w:themeColor="text1"/>
          <w:lang w:eastAsia="x-none"/>
        </w:rPr>
        <w:t xml:space="preserve"> на безвозмездной основе юридический адрес</w:t>
      </w:r>
      <w:r>
        <w:rPr>
          <w:rFonts w:eastAsia="SimSun"/>
          <w:noProof/>
          <w:color w:val="000000" w:themeColor="text1"/>
          <w:lang w:eastAsia="x-none"/>
        </w:rPr>
        <w:t xml:space="preserve"> </w:t>
      </w:r>
      <w:r w:rsidR="00E47329">
        <w:rPr>
          <w:rFonts w:eastAsia="SimSun"/>
          <w:noProof/>
          <w:color w:val="000000" w:themeColor="text1"/>
          <w:lang w:eastAsia="x-none"/>
        </w:rPr>
        <w:t>стартап компаниям</w:t>
      </w:r>
      <w:r w:rsidRPr="00E64CDE">
        <w:rPr>
          <w:rFonts w:eastAsia="SimSun"/>
          <w:noProof/>
          <w:color w:val="000000" w:themeColor="text1"/>
          <w:lang w:eastAsia="x-none"/>
        </w:rPr>
        <w:t xml:space="preserve"> в Коворкинг</w:t>
      </w:r>
      <w:r w:rsidR="00E47329">
        <w:rPr>
          <w:rFonts w:eastAsia="SimSun"/>
          <w:noProof/>
          <w:color w:val="000000" w:themeColor="text1"/>
          <w:lang w:eastAsia="x-none"/>
        </w:rPr>
        <w:t xml:space="preserve">е </w:t>
      </w:r>
      <w:r>
        <w:rPr>
          <w:rFonts w:eastAsia="SimSun"/>
          <w:noProof/>
          <w:color w:val="000000" w:themeColor="text1"/>
          <w:lang w:eastAsia="x-none"/>
        </w:rPr>
        <w:t>«</w:t>
      </w:r>
      <w:r w:rsidRPr="00E64CDE">
        <w:rPr>
          <w:rFonts w:eastAsia="SimSun"/>
          <w:noProof/>
          <w:color w:val="000000" w:themeColor="text1"/>
          <w:lang w:eastAsia="x-none"/>
        </w:rPr>
        <w:t>OPEN</w:t>
      </w:r>
      <w:r>
        <w:rPr>
          <w:rFonts w:eastAsia="SimSun"/>
          <w:noProof/>
          <w:color w:val="000000" w:themeColor="text1"/>
          <w:lang w:eastAsia="x-none"/>
        </w:rPr>
        <w:t>»</w:t>
      </w:r>
      <w:r w:rsidRPr="00E64CDE">
        <w:rPr>
          <w:rFonts w:eastAsia="SimSun"/>
          <w:noProof/>
          <w:color w:val="000000" w:themeColor="text1"/>
          <w:lang w:eastAsia="x-none"/>
        </w:rPr>
        <w:t>.</w:t>
      </w:r>
    </w:p>
    <w:p w:rsidR="00E64CDE" w:rsidRPr="00B12542" w:rsidRDefault="00E64CDE" w:rsidP="00E64CDE">
      <w:pPr>
        <w:suppressAutoHyphens/>
        <w:ind w:firstLine="851"/>
        <w:contextualSpacing/>
        <w:jc w:val="both"/>
        <w:rPr>
          <w:rFonts w:eastAsia="SimSun"/>
          <w:noProof/>
          <w:color w:val="000000" w:themeColor="text1"/>
          <w:lang w:eastAsia="x-none"/>
        </w:rPr>
      </w:pPr>
      <w:r w:rsidRPr="00B12542">
        <w:rPr>
          <w:rFonts w:eastAsia="SimSun"/>
          <w:noProof/>
          <w:color w:val="000000" w:themeColor="text1"/>
          <w:lang w:eastAsia="x-none"/>
        </w:rPr>
        <w:t>В 2024 год</w:t>
      </w:r>
      <w:r w:rsidR="00B12542" w:rsidRPr="00B12542">
        <w:rPr>
          <w:rFonts w:eastAsia="SimSun"/>
          <w:noProof/>
          <w:color w:val="000000" w:themeColor="text1"/>
          <w:lang w:eastAsia="x-none"/>
        </w:rPr>
        <w:t>у,</w:t>
      </w:r>
      <w:r w:rsidRPr="00B12542">
        <w:rPr>
          <w:rFonts w:eastAsia="SimSun"/>
          <w:noProof/>
          <w:color w:val="000000" w:themeColor="text1"/>
          <w:lang w:eastAsia="x-none"/>
        </w:rPr>
        <w:t xml:space="preserve"> </w:t>
      </w:r>
      <w:r w:rsidR="00B12542" w:rsidRPr="00B12542">
        <w:rPr>
          <w:rFonts w:eastAsia="SimSun"/>
          <w:noProof/>
          <w:color w:val="000000" w:themeColor="text1"/>
          <w:lang w:eastAsia="x-none"/>
        </w:rPr>
        <w:t>одному из резидентов Коворкинга «</w:t>
      </w:r>
      <w:r w:rsidR="00B12542" w:rsidRPr="00B12542">
        <w:rPr>
          <w:rFonts w:eastAsia="SimSun"/>
          <w:noProof/>
          <w:color w:val="000000" w:themeColor="text1"/>
          <w:lang w:val="en-US" w:eastAsia="x-none"/>
        </w:rPr>
        <w:t>OPEN</w:t>
      </w:r>
      <w:r w:rsidR="00B12542" w:rsidRPr="00B12542">
        <w:rPr>
          <w:rFonts w:eastAsia="SimSun"/>
          <w:noProof/>
          <w:color w:val="000000" w:themeColor="text1"/>
          <w:lang w:eastAsia="x-none"/>
        </w:rPr>
        <w:t>», компаниии ООО «Реут Моторс» Федеральной службой по интеллектуальной собственности выдан патент Российской Федерации на модель бироторного двигателя внутреннего сгорания.</w:t>
      </w:r>
    </w:p>
    <w:p w:rsidR="00E64CDE" w:rsidRPr="00C5597C" w:rsidRDefault="00E64CDE" w:rsidP="00E64CDE">
      <w:pPr>
        <w:suppressAutoHyphens/>
        <w:ind w:firstLine="851"/>
        <w:contextualSpacing/>
        <w:jc w:val="both"/>
        <w:rPr>
          <w:rFonts w:eastAsia="SimSun"/>
          <w:noProof/>
          <w:color w:val="000000" w:themeColor="text1"/>
          <w:lang w:eastAsia="x-none"/>
        </w:rPr>
      </w:pPr>
      <w:r w:rsidRPr="00CE1EE6">
        <w:rPr>
          <w:rFonts w:eastAsia="SimSun"/>
          <w:noProof/>
          <w:color w:val="000000" w:themeColor="text1"/>
          <w:lang w:eastAsia="x-none"/>
        </w:rPr>
        <w:t>В 202</w:t>
      </w:r>
      <w:r w:rsidR="00CE1EE6" w:rsidRPr="00CE1EE6">
        <w:rPr>
          <w:rFonts w:eastAsia="SimSun"/>
          <w:noProof/>
          <w:color w:val="000000" w:themeColor="text1"/>
          <w:lang w:eastAsia="x-none"/>
        </w:rPr>
        <w:t>5</w:t>
      </w:r>
      <w:r w:rsidRPr="00CE1EE6">
        <w:rPr>
          <w:rFonts w:eastAsia="SimSun"/>
          <w:noProof/>
          <w:color w:val="000000" w:themeColor="text1"/>
          <w:lang w:eastAsia="x-none"/>
        </w:rPr>
        <w:t xml:space="preserve"> году запланированы работы по сборке тестового образца двигателя и проведение испытательных мероприятий. В</w:t>
      </w:r>
      <w:r w:rsidR="00CE54EA" w:rsidRPr="00CE1EE6">
        <w:rPr>
          <w:rFonts w:eastAsia="SimSun"/>
          <w:noProof/>
          <w:color w:val="000000" w:themeColor="text1"/>
          <w:lang w:eastAsia="x-none"/>
        </w:rPr>
        <w:t xml:space="preserve"> </w:t>
      </w:r>
      <w:r w:rsidRPr="00CE1EE6">
        <w:rPr>
          <w:rFonts w:eastAsia="SimSun"/>
          <w:noProof/>
          <w:color w:val="000000" w:themeColor="text1"/>
          <w:lang w:eastAsia="x-none"/>
        </w:rPr>
        <w:t>202</w:t>
      </w:r>
      <w:r w:rsidR="00CE1EE6" w:rsidRPr="00CE1EE6">
        <w:rPr>
          <w:rFonts w:eastAsia="SimSun"/>
          <w:noProof/>
          <w:color w:val="000000" w:themeColor="text1"/>
          <w:lang w:eastAsia="x-none"/>
        </w:rPr>
        <w:t>6</w:t>
      </w:r>
      <w:r w:rsidRPr="00CE1EE6">
        <w:rPr>
          <w:rFonts w:eastAsia="SimSun"/>
          <w:noProof/>
          <w:color w:val="000000" w:themeColor="text1"/>
          <w:lang w:eastAsia="x-none"/>
        </w:rPr>
        <w:t>-202</w:t>
      </w:r>
      <w:r w:rsidR="00CE1EE6" w:rsidRPr="00CE1EE6">
        <w:rPr>
          <w:rFonts w:eastAsia="SimSun"/>
          <w:noProof/>
          <w:color w:val="000000" w:themeColor="text1"/>
          <w:lang w:eastAsia="x-none"/>
        </w:rPr>
        <w:t>7</w:t>
      </w:r>
      <w:r w:rsidRPr="00CE1EE6">
        <w:rPr>
          <w:rFonts w:eastAsia="SimSun"/>
          <w:noProof/>
          <w:color w:val="000000" w:themeColor="text1"/>
          <w:lang w:eastAsia="x-none"/>
        </w:rPr>
        <w:t xml:space="preserve"> годах планируется запуск серийного производства.</w:t>
      </w:r>
    </w:p>
    <w:p w:rsidR="00675C87" w:rsidRPr="007669D7" w:rsidRDefault="00675C87" w:rsidP="00675C87">
      <w:pPr>
        <w:suppressAutoHyphens/>
        <w:spacing w:after="80"/>
        <w:ind w:firstLine="851"/>
        <w:contextualSpacing/>
        <w:jc w:val="both"/>
        <w:rPr>
          <w:rFonts w:eastAsia="SimSun"/>
          <w:noProof/>
          <w:lang w:eastAsia="x-none"/>
        </w:rPr>
      </w:pPr>
      <w:r w:rsidRPr="00D64747">
        <w:rPr>
          <w:rFonts w:eastAsia="SimSun"/>
          <w:noProof/>
          <w:lang w:eastAsia="x-none"/>
        </w:rPr>
        <w:t>В 202</w:t>
      </w:r>
      <w:r>
        <w:rPr>
          <w:rFonts w:eastAsia="SimSun"/>
          <w:noProof/>
          <w:lang w:eastAsia="x-none"/>
        </w:rPr>
        <w:t>5</w:t>
      </w:r>
      <w:r w:rsidRPr="00D64747">
        <w:rPr>
          <w:rFonts w:eastAsia="SimSun"/>
          <w:noProof/>
          <w:lang w:eastAsia="x-none"/>
        </w:rPr>
        <w:t xml:space="preserve"> году планируется создать </w:t>
      </w:r>
      <w:r w:rsidR="009D5059">
        <w:rPr>
          <w:rFonts w:eastAsia="SimSun"/>
          <w:noProof/>
          <w:lang w:eastAsia="x-none"/>
        </w:rPr>
        <w:t>профильные кл</w:t>
      </w:r>
      <w:r w:rsidR="00B12542">
        <w:rPr>
          <w:rFonts w:eastAsia="SimSun"/>
          <w:noProof/>
          <w:lang w:eastAsia="x-none"/>
        </w:rPr>
        <w:t>а</w:t>
      </w:r>
      <w:r w:rsidR="009D5059">
        <w:rPr>
          <w:rFonts w:eastAsia="SimSun"/>
          <w:noProof/>
          <w:lang w:eastAsia="x-none"/>
        </w:rPr>
        <w:t xml:space="preserve">ссы </w:t>
      </w:r>
      <w:r>
        <w:rPr>
          <w:rFonts w:eastAsia="SimSun"/>
          <w:noProof/>
          <w:lang w:eastAsia="x-none"/>
        </w:rPr>
        <w:t>естественно-научн</w:t>
      </w:r>
      <w:r w:rsidR="009D5059">
        <w:rPr>
          <w:rFonts w:eastAsia="SimSun"/>
          <w:noProof/>
          <w:lang w:eastAsia="x-none"/>
        </w:rPr>
        <w:t xml:space="preserve">ой направленности </w:t>
      </w:r>
      <w:r w:rsidRPr="00D64747">
        <w:rPr>
          <w:rFonts w:eastAsia="SimSun"/>
          <w:noProof/>
          <w:lang w:eastAsia="x-none"/>
        </w:rPr>
        <w:t xml:space="preserve">на базе МБОУ «Средняя образовательная школа № </w:t>
      </w:r>
      <w:r>
        <w:rPr>
          <w:rFonts w:eastAsia="SimSun"/>
          <w:noProof/>
          <w:lang w:eastAsia="x-none"/>
        </w:rPr>
        <w:t>2</w:t>
      </w:r>
      <w:r w:rsidRPr="00D64747">
        <w:rPr>
          <w:rFonts w:eastAsia="SimSun"/>
          <w:noProof/>
          <w:lang w:eastAsia="x-none"/>
        </w:rPr>
        <w:t>». Будет выполнен ремонт помещений, а так же приобретено высокотехнологичное оборудование и мебель.</w:t>
      </w:r>
      <w:r w:rsidRPr="007669D7">
        <w:rPr>
          <w:rFonts w:eastAsia="SimSun"/>
          <w:noProof/>
          <w:lang w:eastAsia="x-none"/>
        </w:rPr>
        <w:t xml:space="preserve"> </w:t>
      </w:r>
    </w:p>
    <w:p w:rsidR="00644692" w:rsidRDefault="00644692" w:rsidP="00644692"/>
    <w:p w:rsidR="00954587" w:rsidRPr="00C84623" w:rsidRDefault="00954587" w:rsidP="00472CEF">
      <w:pPr>
        <w:suppressAutoHyphens/>
        <w:spacing w:after="80"/>
        <w:ind w:firstLine="851"/>
        <w:contextualSpacing/>
        <w:jc w:val="both"/>
        <w:rPr>
          <w:b/>
          <w:color w:val="000000" w:themeColor="text1"/>
        </w:rPr>
      </w:pPr>
      <w:r w:rsidRPr="00C84623">
        <w:rPr>
          <w:b/>
          <w:color w:val="000000" w:themeColor="text1"/>
        </w:rPr>
        <w:t>М</w:t>
      </w:r>
      <w:r w:rsidR="0091528E" w:rsidRPr="00C84623">
        <w:rPr>
          <w:b/>
          <w:color w:val="000000" w:themeColor="text1"/>
        </w:rPr>
        <w:t xml:space="preserve">алое и среднее </w:t>
      </w:r>
      <w:r w:rsidR="00C84623" w:rsidRPr="00C84623">
        <w:rPr>
          <w:b/>
          <w:color w:val="000000" w:themeColor="text1"/>
        </w:rPr>
        <w:t>предпринимательство</w:t>
      </w:r>
    </w:p>
    <w:p w:rsidR="00472CEF" w:rsidRDefault="00472CEF" w:rsidP="00472CEF">
      <w:pPr>
        <w:suppressAutoHyphens/>
        <w:spacing w:after="80"/>
        <w:ind w:firstLine="851"/>
        <w:contextualSpacing/>
        <w:jc w:val="both"/>
      </w:pPr>
      <w:r>
        <w:t>Одним из важнейших направлений развития экономики города является поддержка малого и среднего предпринимательства</w:t>
      </w:r>
      <w:r w:rsidR="00C84623">
        <w:t xml:space="preserve"> (МСП)</w:t>
      </w:r>
      <w:r>
        <w:t xml:space="preserve">. </w:t>
      </w:r>
    </w:p>
    <w:p w:rsidR="00472CEF" w:rsidRDefault="00884D24" w:rsidP="00472CEF">
      <w:pPr>
        <w:suppressAutoHyphens/>
        <w:spacing w:after="80"/>
        <w:ind w:firstLine="851"/>
        <w:contextualSpacing/>
        <w:jc w:val="both"/>
      </w:pPr>
      <w:r>
        <w:t>В 202</w:t>
      </w:r>
      <w:r w:rsidR="00B12542">
        <w:t>4</w:t>
      </w:r>
      <w:r w:rsidR="00472CEF">
        <w:t xml:space="preserve"> году в городском округе Реутов количество зарегистрированных субъектов малого и </w:t>
      </w:r>
      <w:r w:rsidR="00472CEF" w:rsidRPr="00D64747">
        <w:t>среднего предпринимательства состав</w:t>
      </w:r>
      <w:r w:rsidR="00C7208A" w:rsidRPr="00D64747">
        <w:t xml:space="preserve">ило </w:t>
      </w:r>
      <w:r w:rsidR="00B12542">
        <w:t>6148</w:t>
      </w:r>
      <w:r w:rsidR="00DB28B4">
        <w:t xml:space="preserve"> единиц, из них </w:t>
      </w:r>
      <w:r w:rsidRPr="00D64747">
        <w:t>1</w:t>
      </w:r>
      <w:r w:rsidR="00B12542">
        <w:t>406</w:t>
      </w:r>
      <w:r w:rsidR="00C7208A" w:rsidRPr="00D64747">
        <w:t xml:space="preserve"> </w:t>
      </w:r>
      <w:r w:rsidR="00472CEF" w:rsidRPr="00D64747">
        <w:t xml:space="preserve">юридических лиц и </w:t>
      </w:r>
      <w:r w:rsidR="007669D7" w:rsidRPr="00D64747">
        <w:t>4</w:t>
      </w:r>
      <w:r w:rsidR="00B12542">
        <w:t>742</w:t>
      </w:r>
      <w:r w:rsidRPr="00D64747">
        <w:t xml:space="preserve"> </w:t>
      </w:r>
      <w:r w:rsidR="00472CEF" w:rsidRPr="00D64747">
        <w:t>индивидуальны</w:t>
      </w:r>
      <w:r w:rsidR="00B12542">
        <w:t>х</w:t>
      </w:r>
      <w:r w:rsidR="00472CEF" w:rsidRPr="00D64747">
        <w:t xml:space="preserve"> предпринимател</w:t>
      </w:r>
      <w:r w:rsidR="00B12542">
        <w:t>ей</w:t>
      </w:r>
      <w:r w:rsidR="00DB28B4">
        <w:t>. П</w:t>
      </w:r>
      <w:r w:rsidR="00472CEF" w:rsidRPr="00D64747">
        <w:t>рирост</w:t>
      </w:r>
      <w:r w:rsidR="00472CEF">
        <w:t xml:space="preserve"> </w:t>
      </w:r>
      <w:r w:rsidR="00DB28B4">
        <w:t xml:space="preserve">составил </w:t>
      </w:r>
      <w:r w:rsidR="006C6FC0">
        <w:t>+</w:t>
      </w:r>
      <w:r w:rsidR="00472CEF">
        <w:t xml:space="preserve"> </w:t>
      </w:r>
      <w:r w:rsidR="00DB28B4">
        <w:t>197</w:t>
      </w:r>
      <w:r w:rsidR="00C7208A">
        <w:t xml:space="preserve"> субъект</w:t>
      </w:r>
      <w:r w:rsidR="00DB28B4">
        <w:t>ов</w:t>
      </w:r>
      <w:r w:rsidR="00C7208A">
        <w:t xml:space="preserve"> малого и среднего предпринимательства. </w:t>
      </w:r>
    </w:p>
    <w:p w:rsidR="00472CEF" w:rsidRPr="00D64747" w:rsidRDefault="00472CEF" w:rsidP="003F376A">
      <w:pPr>
        <w:suppressAutoHyphens/>
        <w:spacing w:after="80"/>
        <w:ind w:firstLine="851"/>
        <w:contextualSpacing/>
        <w:jc w:val="both"/>
        <w:rPr>
          <w:color w:val="000000" w:themeColor="text1"/>
        </w:rPr>
      </w:pPr>
      <w:r w:rsidRPr="00C84623">
        <w:rPr>
          <w:color w:val="000000" w:themeColor="text1"/>
        </w:rPr>
        <w:t>Поддержка предпринимательства осуществляется в рамках муниципальной програм</w:t>
      </w:r>
      <w:r w:rsidR="00D17CFA" w:rsidRPr="00C84623">
        <w:rPr>
          <w:color w:val="000000" w:themeColor="text1"/>
        </w:rPr>
        <w:t>мы «Предпринимательство». В 202</w:t>
      </w:r>
      <w:r w:rsidR="00DB28B4">
        <w:rPr>
          <w:color w:val="000000" w:themeColor="text1"/>
        </w:rPr>
        <w:t>4</w:t>
      </w:r>
      <w:r w:rsidRPr="00C84623">
        <w:rPr>
          <w:color w:val="000000" w:themeColor="text1"/>
        </w:rPr>
        <w:t xml:space="preserve"> году </w:t>
      </w:r>
      <w:r w:rsidR="003F376A" w:rsidRPr="00C84623">
        <w:rPr>
          <w:color w:val="000000" w:themeColor="text1"/>
        </w:rPr>
        <w:t>в рамках реализаци</w:t>
      </w:r>
      <w:r w:rsidR="000E2520" w:rsidRPr="00C84623">
        <w:rPr>
          <w:color w:val="000000" w:themeColor="text1"/>
        </w:rPr>
        <w:t>и</w:t>
      </w:r>
      <w:r w:rsidR="003F376A" w:rsidRPr="00C84623">
        <w:rPr>
          <w:color w:val="000000" w:themeColor="text1"/>
        </w:rPr>
        <w:t xml:space="preserve"> мероприятий подпрограммы «Развитие малого и среднего предпринимательства» муниципальной программы </w:t>
      </w:r>
      <w:r w:rsidR="00D64747" w:rsidRPr="00C84623">
        <w:rPr>
          <w:color w:val="000000" w:themeColor="text1"/>
        </w:rPr>
        <w:t>«Предпринимательство»</w:t>
      </w:r>
      <w:r w:rsidR="00CE54EA" w:rsidRPr="00CE54EA">
        <w:rPr>
          <w:color w:val="FF0000"/>
        </w:rPr>
        <w:t xml:space="preserve"> </w:t>
      </w:r>
      <w:r w:rsidR="003F376A" w:rsidRPr="00C84623">
        <w:rPr>
          <w:color w:val="000000" w:themeColor="text1"/>
        </w:rPr>
        <w:t xml:space="preserve">субсидию на закупку оборудования в целях создания и модернизации производства товаров, работ, услуг получили </w:t>
      </w:r>
      <w:r w:rsidR="00DB28B4">
        <w:rPr>
          <w:color w:val="000000" w:themeColor="text1"/>
        </w:rPr>
        <w:t>5</w:t>
      </w:r>
      <w:r w:rsidR="00C7208A" w:rsidRPr="00C84623">
        <w:rPr>
          <w:color w:val="000000" w:themeColor="text1"/>
        </w:rPr>
        <w:t xml:space="preserve"> </w:t>
      </w:r>
      <w:r w:rsidR="00C7208A" w:rsidRPr="00D64747">
        <w:t>компани</w:t>
      </w:r>
      <w:r w:rsidR="00CE54EA" w:rsidRPr="00D64747">
        <w:t>и</w:t>
      </w:r>
      <w:r w:rsidR="00C7208A" w:rsidRPr="00D64747">
        <w:rPr>
          <w:color w:val="000000" w:themeColor="text1"/>
        </w:rPr>
        <w:t xml:space="preserve"> на</w:t>
      </w:r>
      <w:r w:rsidR="003F376A" w:rsidRPr="00D64747">
        <w:rPr>
          <w:color w:val="000000" w:themeColor="text1"/>
        </w:rPr>
        <w:t xml:space="preserve"> </w:t>
      </w:r>
      <w:r w:rsidR="00C7208A" w:rsidRPr="00D64747">
        <w:rPr>
          <w:color w:val="000000" w:themeColor="text1"/>
        </w:rPr>
        <w:t xml:space="preserve">сумму </w:t>
      </w:r>
      <w:r w:rsidR="00DB28B4">
        <w:rPr>
          <w:color w:val="000000" w:themeColor="text1"/>
        </w:rPr>
        <w:t>5</w:t>
      </w:r>
      <w:r w:rsidR="00FF0716" w:rsidRPr="00D64747">
        <w:rPr>
          <w:color w:val="000000" w:themeColor="text1"/>
        </w:rPr>
        <w:t>,0</w:t>
      </w:r>
      <w:r w:rsidRPr="00D64747">
        <w:rPr>
          <w:color w:val="000000" w:themeColor="text1"/>
        </w:rPr>
        <w:t xml:space="preserve"> м</w:t>
      </w:r>
      <w:r w:rsidR="00C7208A" w:rsidRPr="00D64747">
        <w:rPr>
          <w:color w:val="000000" w:themeColor="text1"/>
        </w:rPr>
        <w:t xml:space="preserve">иллионов </w:t>
      </w:r>
      <w:r w:rsidRPr="00D64747">
        <w:rPr>
          <w:color w:val="000000" w:themeColor="text1"/>
        </w:rPr>
        <w:t>руб</w:t>
      </w:r>
      <w:r w:rsidR="00C7208A" w:rsidRPr="00D64747">
        <w:rPr>
          <w:color w:val="000000" w:themeColor="text1"/>
        </w:rPr>
        <w:t>лей</w:t>
      </w:r>
      <w:r w:rsidRPr="00D64747">
        <w:rPr>
          <w:color w:val="000000" w:themeColor="text1"/>
        </w:rPr>
        <w:t xml:space="preserve"> за сч</w:t>
      </w:r>
      <w:r w:rsidR="007A4175" w:rsidRPr="00D64747">
        <w:rPr>
          <w:color w:val="000000" w:themeColor="text1"/>
        </w:rPr>
        <w:t>ё</w:t>
      </w:r>
      <w:r w:rsidRPr="00D64747">
        <w:rPr>
          <w:color w:val="000000" w:themeColor="text1"/>
        </w:rPr>
        <w:t>т средств бюджета городского округа Реутов.</w:t>
      </w:r>
      <w:r w:rsidR="000E2520" w:rsidRPr="00D64747">
        <w:rPr>
          <w:color w:val="000000" w:themeColor="text1"/>
        </w:rPr>
        <w:t xml:space="preserve"> </w:t>
      </w:r>
    </w:p>
    <w:p w:rsidR="001F01AF" w:rsidRPr="003007C2" w:rsidRDefault="005E5C1F" w:rsidP="005E5C1F">
      <w:pPr>
        <w:suppressAutoHyphens/>
        <w:spacing w:after="80"/>
        <w:ind w:firstLine="851"/>
        <w:contextualSpacing/>
        <w:jc w:val="both"/>
        <w:rPr>
          <w:color w:val="000000" w:themeColor="text1"/>
        </w:rPr>
      </w:pPr>
      <w:r w:rsidRPr="003007C2">
        <w:rPr>
          <w:color w:val="000000" w:themeColor="text1"/>
        </w:rPr>
        <w:t xml:space="preserve">Предприниматели города ежегодно принимают участие в конкурсах Московской области по предоставлению финансовой поддержки. </w:t>
      </w:r>
    </w:p>
    <w:p w:rsidR="00FF0716" w:rsidRPr="003007C2" w:rsidRDefault="005E5C1F" w:rsidP="005E5C1F">
      <w:pPr>
        <w:suppressAutoHyphens/>
        <w:spacing w:after="80"/>
        <w:ind w:firstLine="851"/>
        <w:contextualSpacing/>
        <w:jc w:val="both"/>
        <w:rPr>
          <w:color w:val="000000" w:themeColor="text1"/>
        </w:rPr>
      </w:pPr>
      <w:r w:rsidRPr="003007C2">
        <w:rPr>
          <w:color w:val="000000" w:themeColor="text1"/>
        </w:rPr>
        <w:t>Так, в 202</w:t>
      </w:r>
      <w:r w:rsidR="005B07A6" w:rsidRPr="003007C2">
        <w:rPr>
          <w:color w:val="000000" w:themeColor="text1"/>
        </w:rPr>
        <w:t>4</w:t>
      </w:r>
      <w:r w:rsidRPr="003007C2">
        <w:rPr>
          <w:color w:val="000000" w:themeColor="text1"/>
        </w:rPr>
        <w:t xml:space="preserve"> году</w:t>
      </w:r>
      <w:r w:rsidR="00CE54EA" w:rsidRPr="003007C2">
        <w:rPr>
          <w:color w:val="000000" w:themeColor="text1"/>
        </w:rPr>
        <w:t>,</w:t>
      </w:r>
      <w:r w:rsidRPr="003007C2">
        <w:rPr>
          <w:color w:val="000000" w:themeColor="text1"/>
        </w:rPr>
        <w:t xml:space="preserve"> в рамках конкурсного отбора на компенсацию затрат</w:t>
      </w:r>
      <w:r w:rsidR="001F01AF" w:rsidRPr="003007C2">
        <w:rPr>
          <w:color w:val="000000" w:themeColor="text1"/>
        </w:rPr>
        <w:t xml:space="preserve"> получена поддержка</w:t>
      </w:r>
      <w:r w:rsidR="00FF0716" w:rsidRPr="003007C2">
        <w:rPr>
          <w:color w:val="000000" w:themeColor="text1"/>
        </w:rPr>
        <w:t>:</w:t>
      </w:r>
    </w:p>
    <w:p w:rsidR="00FF0716" w:rsidRPr="003007C2" w:rsidRDefault="00FF0716" w:rsidP="005E5C1F">
      <w:pPr>
        <w:suppressAutoHyphens/>
        <w:spacing w:after="80"/>
        <w:ind w:firstLine="851"/>
        <w:contextualSpacing/>
        <w:jc w:val="both"/>
        <w:rPr>
          <w:color w:val="000000" w:themeColor="text1"/>
        </w:rPr>
      </w:pPr>
      <w:r w:rsidRPr="003007C2">
        <w:rPr>
          <w:color w:val="000000" w:themeColor="text1"/>
        </w:rPr>
        <w:t xml:space="preserve">- </w:t>
      </w:r>
      <w:r w:rsidR="005E5C1F" w:rsidRPr="003007C2">
        <w:rPr>
          <w:color w:val="000000" w:themeColor="text1"/>
        </w:rPr>
        <w:t xml:space="preserve">на </w:t>
      </w:r>
      <w:r w:rsidRPr="003007C2">
        <w:rPr>
          <w:color w:val="000000" w:themeColor="text1"/>
        </w:rPr>
        <w:t xml:space="preserve">продвижение товаров, работ и услуг на </w:t>
      </w:r>
      <w:proofErr w:type="spellStart"/>
      <w:r w:rsidRPr="003007C2">
        <w:rPr>
          <w:color w:val="000000" w:themeColor="text1"/>
        </w:rPr>
        <w:t>маркетплейсах</w:t>
      </w:r>
      <w:proofErr w:type="spellEnd"/>
      <w:r w:rsidRPr="003007C2">
        <w:rPr>
          <w:color w:val="000000" w:themeColor="text1"/>
        </w:rPr>
        <w:t xml:space="preserve"> </w:t>
      </w:r>
      <w:r w:rsidR="001F01AF" w:rsidRPr="003007C2">
        <w:rPr>
          <w:color w:val="000000" w:themeColor="text1"/>
        </w:rPr>
        <w:t>-</w:t>
      </w:r>
      <w:r w:rsidR="00D64747" w:rsidRPr="003007C2">
        <w:rPr>
          <w:color w:val="000000" w:themeColor="text1"/>
        </w:rPr>
        <w:t xml:space="preserve"> </w:t>
      </w:r>
      <w:r w:rsidR="005B07A6" w:rsidRPr="003007C2">
        <w:rPr>
          <w:color w:val="000000" w:themeColor="text1"/>
        </w:rPr>
        <w:t>1</w:t>
      </w:r>
      <w:r w:rsidRPr="003007C2">
        <w:rPr>
          <w:color w:val="000000" w:themeColor="text1"/>
        </w:rPr>
        <w:t xml:space="preserve"> субъект</w:t>
      </w:r>
      <w:r w:rsidR="00D64747" w:rsidRPr="003007C2">
        <w:rPr>
          <w:color w:val="000000" w:themeColor="text1"/>
        </w:rPr>
        <w:t xml:space="preserve"> МСП</w:t>
      </w:r>
      <w:r w:rsidR="00CE54EA" w:rsidRPr="003007C2">
        <w:rPr>
          <w:color w:val="000000" w:themeColor="text1"/>
        </w:rPr>
        <w:t xml:space="preserve"> </w:t>
      </w:r>
      <w:r w:rsidRPr="003007C2">
        <w:rPr>
          <w:color w:val="000000" w:themeColor="text1"/>
        </w:rPr>
        <w:t>на сумму 0,</w:t>
      </w:r>
      <w:r w:rsidR="005B07A6" w:rsidRPr="003007C2">
        <w:rPr>
          <w:color w:val="000000" w:themeColor="text1"/>
        </w:rPr>
        <w:t>5</w:t>
      </w:r>
      <w:r w:rsidRPr="003007C2">
        <w:rPr>
          <w:color w:val="000000" w:themeColor="text1"/>
        </w:rPr>
        <w:t xml:space="preserve"> млн. рублей;</w:t>
      </w:r>
    </w:p>
    <w:p w:rsidR="005B07A6" w:rsidRPr="003007C2" w:rsidRDefault="005B07A6" w:rsidP="00FF0716">
      <w:pPr>
        <w:suppressAutoHyphens/>
        <w:spacing w:after="80"/>
        <w:ind w:firstLine="851"/>
        <w:contextualSpacing/>
        <w:jc w:val="both"/>
        <w:rPr>
          <w:color w:val="000000" w:themeColor="text1"/>
        </w:rPr>
      </w:pPr>
      <w:r w:rsidRPr="003007C2">
        <w:rPr>
          <w:color w:val="000000" w:themeColor="text1"/>
        </w:rPr>
        <w:t>- на возмещение части затрат</w:t>
      </w:r>
      <w:r w:rsidR="008665FE">
        <w:rPr>
          <w:color w:val="000000" w:themeColor="text1"/>
        </w:rPr>
        <w:t>,</w:t>
      </w:r>
      <w:r w:rsidRPr="003007C2">
        <w:rPr>
          <w:color w:val="000000" w:themeColor="text1"/>
        </w:rPr>
        <w:t xml:space="preserve"> связанных с развитием бизнеса по франшизе </w:t>
      </w:r>
      <w:r w:rsidR="003007C2" w:rsidRPr="003007C2">
        <w:rPr>
          <w:color w:val="000000" w:themeColor="text1"/>
        </w:rPr>
        <w:t>-</w:t>
      </w:r>
      <w:r w:rsidRPr="003007C2">
        <w:rPr>
          <w:color w:val="000000" w:themeColor="text1"/>
        </w:rPr>
        <w:t xml:space="preserve"> 3 субъекта МСП на сумму 1,6 млн. рублей.</w:t>
      </w:r>
    </w:p>
    <w:p w:rsidR="003007C2" w:rsidRPr="003007C2" w:rsidRDefault="003007C2" w:rsidP="00FF0716">
      <w:pPr>
        <w:suppressAutoHyphens/>
        <w:spacing w:after="80"/>
        <w:ind w:firstLine="851"/>
        <w:contextualSpacing/>
        <w:jc w:val="both"/>
        <w:rPr>
          <w:color w:val="000000" w:themeColor="text1"/>
        </w:rPr>
      </w:pPr>
      <w:proofErr w:type="gramStart"/>
      <w:r w:rsidRPr="003007C2">
        <w:rPr>
          <w:color w:val="000000" w:themeColor="text1"/>
        </w:rPr>
        <w:t>Признаны победителями, но не получена поддержка в связи с нехваткой бюджетных ассигнований:</w:t>
      </w:r>
      <w:proofErr w:type="gramEnd"/>
    </w:p>
    <w:p w:rsidR="003007C2" w:rsidRPr="003007C2" w:rsidRDefault="003007C2" w:rsidP="003007C2">
      <w:pPr>
        <w:suppressAutoHyphens/>
        <w:spacing w:after="80"/>
        <w:ind w:firstLine="851"/>
        <w:contextualSpacing/>
        <w:jc w:val="both"/>
        <w:rPr>
          <w:color w:val="000000" w:themeColor="text1"/>
        </w:rPr>
      </w:pPr>
      <w:r w:rsidRPr="003007C2">
        <w:rPr>
          <w:color w:val="000000" w:themeColor="text1"/>
        </w:rPr>
        <w:t>- на возмещение части затра</w:t>
      </w:r>
      <w:r w:rsidR="008665FE">
        <w:rPr>
          <w:color w:val="000000" w:themeColor="text1"/>
        </w:rPr>
        <w:t>т</w:t>
      </w:r>
      <w:r w:rsidRPr="003007C2">
        <w:rPr>
          <w:color w:val="000000" w:themeColor="text1"/>
        </w:rPr>
        <w:t xml:space="preserve">, связанных с приобретением оборудования в целях создания и (или) развития либо </w:t>
      </w:r>
      <w:r w:rsidR="00C52494" w:rsidRPr="003007C2">
        <w:rPr>
          <w:color w:val="000000" w:themeColor="text1"/>
        </w:rPr>
        <w:t>модернизации</w:t>
      </w:r>
      <w:r w:rsidRPr="003007C2">
        <w:rPr>
          <w:color w:val="000000" w:themeColor="text1"/>
        </w:rPr>
        <w:t xml:space="preserve"> производства товаров (работ, услуг) – </w:t>
      </w:r>
      <w:r w:rsidR="00FC737A">
        <w:rPr>
          <w:color w:val="000000" w:themeColor="text1"/>
        </w:rPr>
        <w:t>1</w:t>
      </w:r>
      <w:r w:rsidRPr="003007C2">
        <w:rPr>
          <w:color w:val="000000" w:themeColor="text1"/>
        </w:rPr>
        <w:t xml:space="preserve"> субъект МСП;</w:t>
      </w:r>
      <w:r w:rsidR="001F01AF" w:rsidRPr="003007C2">
        <w:rPr>
          <w:color w:val="000000" w:themeColor="text1"/>
        </w:rPr>
        <w:t xml:space="preserve"> </w:t>
      </w:r>
    </w:p>
    <w:p w:rsidR="003007C2" w:rsidRPr="003007C2" w:rsidRDefault="003007C2" w:rsidP="003007C2">
      <w:pPr>
        <w:suppressAutoHyphens/>
        <w:spacing w:after="80"/>
        <w:ind w:firstLine="851"/>
        <w:contextualSpacing/>
        <w:jc w:val="both"/>
        <w:rPr>
          <w:color w:val="000000" w:themeColor="text1"/>
        </w:rPr>
      </w:pPr>
      <w:r w:rsidRPr="003007C2">
        <w:rPr>
          <w:color w:val="000000" w:themeColor="text1"/>
        </w:rPr>
        <w:t>- на возмещение части затрат, связанных с деятельностью социальных предприятий – 3 субъекта МСП;</w:t>
      </w:r>
    </w:p>
    <w:p w:rsidR="001B30DE" w:rsidRDefault="001B30DE" w:rsidP="00C84368">
      <w:pPr>
        <w:suppressAutoHyphens/>
        <w:spacing w:after="80"/>
        <w:ind w:firstLine="851"/>
        <w:contextualSpacing/>
        <w:jc w:val="both"/>
        <w:rPr>
          <w:color w:val="000000" w:themeColor="text1"/>
        </w:rPr>
      </w:pPr>
      <w:r w:rsidRPr="003007C2">
        <w:rPr>
          <w:color w:val="000000" w:themeColor="text1"/>
        </w:rPr>
        <w:t>Всего поддержку на субсидирование затрат в 202</w:t>
      </w:r>
      <w:r w:rsidR="003007C2" w:rsidRPr="003007C2">
        <w:rPr>
          <w:color w:val="000000" w:themeColor="text1"/>
        </w:rPr>
        <w:t>4</w:t>
      </w:r>
      <w:r w:rsidRPr="003007C2">
        <w:rPr>
          <w:color w:val="000000" w:themeColor="text1"/>
        </w:rPr>
        <w:t xml:space="preserve"> году</w:t>
      </w:r>
      <w:r w:rsidR="00C84368">
        <w:rPr>
          <w:color w:val="000000" w:themeColor="text1"/>
        </w:rPr>
        <w:t xml:space="preserve"> </w:t>
      </w:r>
      <w:r w:rsidRPr="003007C2">
        <w:rPr>
          <w:color w:val="000000" w:themeColor="text1"/>
        </w:rPr>
        <w:t xml:space="preserve">получили </w:t>
      </w:r>
      <w:r w:rsidR="003007C2" w:rsidRPr="003007C2">
        <w:rPr>
          <w:color w:val="000000" w:themeColor="text1"/>
        </w:rPr>
        <w:t>4</w:t>
      </w:r>
      <w:r w:rsidRPr="003007C2">
        <w:rPr>
          <w:color w:val="000000" w:themeColor="text1"/>
        </w:rPr>
        <w:t xml:space="preserve"> субъект</w:t>
      </w:r>
      <w:r w:rsidR="003007C2" w:rsidRPr="003007C2">
        <w:rPr>
          <w:color w:val="000000" w:themeColor="text1"/>
        </w:rPr>
        <w:t>а</w:t>
      </w:r>
      <w:r w:rsidRPr="003007C2">
        <w:rPr>
          <w:color w:val="000000" w:themeColor="text1"/>
        </w:rPr>
        <w:t xml:space="preserve"> МС</w:t>
      </w:r>
      <w:r w:rsidR="00E64CDE" w:rsidRPr="003007C2">
        <w:rPr>
          <w:color w:val="000000" w:themeColor="text1"/>
        </w:rPr>
        <w:t>П</w:t>
      </w:r>
      <w:r w:rsidRPr="003007C2">
        <w:rPr>
          <w:color w:val="000000" w:themeColor="text1"/>
        </w:rPr>
        <w:t xml:space="preserve"> на сумму </w:t>
      </w:r>
      <w:r w:rsidR="003007C2" w:rsidRPr="003007C2">
        <w:rPr>
          <w:color w:val="000000" w:themeColor="text1"/>
        </w:rPr>
        <w:t>2,1</w:t>
      </w:r>
      <w:r w:rsidR="00227246" w:rsidRPr="003007C2">
        <w:rPr>
          <w:color w:val="000000" w:themeColor="text1"/>
        </w:rPr>
        <w:t xml:space="preserve"> </w:t>
      </w:r>
      <w:r w:rsidRPr="003007C2">
        <w:rPr>
          <w:color w:val="000000" w:themeColor="text1"/>
        </w:rPr>
        <w:t>млн.</w:t>
      </w:r>
      <w:r w:rsidR="00227246" w:rsidRPr="003007C2">
        <w:rPr>
          <w:color w:val="000000" w:themeColor="text1"/>
        </w:rPr>
        <w:t xml:space="preserve"> </w:t>
      </w:r>
      <w:r w:rsidR="003007C2">
        <w:rPr>
          <w:color w:val="000000" w:themeColor="text1"/>
        </w:rPr>
        <w:t>рублей;</w:t>
      </w:r>
    </w:p>
    <w:p w:rsidR="00CE298E" w:rsidRDefault="00CE298E" w:rsidP="005E5C1F">
      <w:pPr>
        <w:suppressAutoHyphens/>
        <w:spacing w:after="80"/>
        <w:ind w:firstLine="851"/>
        <w:contextualSpacing/>
        <w:jc w:val="both"/>
      </w:pPr>
    </w:p>
    <w:p w:rsidR="00AA6F0C" w:rsidRPr="00572C8D" w:rsidRDefault="00AA6F0C" w:rsidP="005E5C1F">
      <w:pPr>
        <w:autoSpaceDE w:val="0"/>
        <w:autoSpaceDN w:val="0"/>
        <w:adjustRightInd w:val="0"/>
        <w:ind w:firstLine="851"/>
        <w:jc w:val="both"/>
        <w:rPr>
          <w:b/>
          <w:bCs/>
          <w:color w:val="000000" w:themeColor="text1"/>
        </w:rPr>
      </w:pPr>
      <w:proofErr w:type="spellStart"/>
      <w:r w:rsidRPr="00572C8D">
        <w:rPr>
          <w:b/>
          <w:bCs/>
          <w:color w:val="000000" w:themeColor="text1"/>
        </w:rPr>
        <w:t>И</w:t>
      </w:r>
      <w:r w:rsidR="0091528E" w:rsidRPr="00572C8D">
        <w:rPr>
          <w:b/>
          <w:bCs/>
          <w:color w:val="000000" w:themeColor="text1"/>
        </w:rPr>
        <w:t>мпортозамещение</w:t>
      </w:r>
      <w:proofErr w:type="spellEnd"/>
    </w:p>
    <w:p w:rsidR="00572C8D" w:rsidRPr="00572C8D" w:rsidRDefault="00572C8D" w:rsidP="00572C8D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572C8D">
        <w:rPr>
          <w:bCs/>
        </w:rPr>
        <w:t>В 2024 году компания ООО «</w:t>
      </w:r>
      <w:proofErr w:type="spellStart"/>
      <w:r w:rsidRPr="00572C8D">
        <w:rPr>
          <w:bCs/>
        </w:rPr>
        <w:t>Ситидизайн</w:t>
      </w:r>
      <w:proofErr w:type="spellEnd"/>
      <w:r w:rsidRPr="00572C8D">
        <w:rPr>
          <w:bCs/>
        </w:rPr>
        <w:t>» реализовала новый проект по производству латексной кр</w:t>
      </w:r>
      <w:r w:rsidR="008665FE">
        <w:rPr>
          <w:bCs/>
        </w:rPr>
        <w:t>а</w:t>
      </w:r>
      <w:r w:rsidRPr="00572C8D">
        <w:rPr>
          <w:bCs/>
        </w:rPr>
        <w:t xml:space="preserve">ски для печати на воздушных шарах. Данный продукт имеет узкоспециализированную направленность и является аналогом латексной краски, производимой в Европе и США. В настоящее время компания является единственным производителем данного сегмента на территории Российской Федерации. </w:t>
      </w:r>
    </w:p>
    <w:p w:rsidR="005E5C1F" w:rsidRPr="00572C8D" w:rsidRDefault="00572C8D" w:rsidP="005E5C1F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572C8D">
        <w:rPr>
          <w:bCs/>
        </w:rPr>
        <w:t>Так же н</w:t>
      </w:r>
      <w:r w:rsidR="0034480C" w:rsidRPr="00572C8D">
        <w:rPr>
          <w:bCs/>
        </w:rPr>
        <w:t xml:space="preserve">а территории городского округа Реутов в </w:t>
      </w:r>
      <w:r w:rsidRPr="00572C8D">
        <w:rPr>
          <w:bCs/>
        </w:rPr>
        <w:t>отчетном году</w:t>
      </w:r>
      <w:r w:rsidR="0034480C" w:rsidRPr="00572C8D">
        <w:rPr>
          <w:bCs/>
        </w:rPr>
        <w:t xml:space="preserve"> </w:t>
      </w:r>
      <w:r w:rsidR="007B32B4" w:rsidRPr="00572C8D">
        <w:rPr>
          <w:bCs/>
        </w:rPr>
        <w:t xml:space="preserve">продолжается реализация проектов по </w:t>
      </w:r>
      <w:proofErr w:type="spellStart"/>
      <w:r w:rsidR="007B32B4" w:rsidRPr="00572C8D">
        <w:rPr>
          <w:bCs/>
        </w:rPr>
        <w:t>импортозамещению</w:t>
      </w:r>
      <w:proofErr w:type="spellEnd"/>
      <w:r w:rsidR="005E5C1F" w:rsidRPr="00572C8D">
        <w:rPr>
          <w:bCs/>
        </w:rPr>
        <w:t>:</w:t>
      </w:r>
    </w:p>
    <w:p w:rsidR="007B32B4" w:rsidRPr="00572C8D" w:rsidRDefault="005E5C1F" w:rsidP="005E5C1F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572C8D">
        <w:rPr>
          <w:bCs/>
        </w:rPr>
        <w:t>- производство сахарной помадки и кондитерской посыпки ГК «У Палыча»</w:t>
      </w:r>
      <w:r w:rsidR="00D64747" w:rsidRPr="00572C8D">
        <w:rPr>
          <w:bCs/>
        </w:rPr>
        <w:t>;</w:t>
      </w:r>
    </w:p>
    <w:p w:rsidR="007B32B4" w:rsidRPr="00572C8D" w:rsidRDefault="005E5C1F" w:rsidP="005E5C1F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572C8D">
        <w:rPr>
          <w:bCs/>
        </w:rPr>
        <w:lastRenderedPageBreak/>
        <w:t>- расширение производственных мощностей ООО «</w:t>
      </w:r>
      <w:proofErr w:type="spellStart"/>
      <w:r w:rsidRPr="00572C8D">
        <w:rPr>
          <w:bCs/>
        </w:rPr>
        <w:t>Кофепод</w:t>
      </w:r>
      <w:proofErr w:type="spellEnd"/>
      <w:r w:rsidRPr="00572C8D">
        <w:rPr>
          <w:bCs/>
        </w:rPr>
        <w:t>» по выпуску зернового кофе различных степеней обжарки, капсульног</w:t>
      </w:r>
      <w:r w:rsidR="00D64747" w:rsidRPr="00572C8D">
        <w:rPr>
          <w:bCs/>
        </w:rPr>
        <w:t xml:space="preserve">о кофе и чая для машин </w:t>
      </w:r>
      <w:proofErr w:type="spellStart"/>
      <w:r w:rsidR="00D64747" w:rsidRPr="00572C8D">
        <w:rPr>
          <w:bCs/>
        </w:rPr>
        <w:t>Nespress</w:t>
      </w:r>
      <w:proofErr w:type="spellEnd"/>
      <w:r w:rsidR="00D64747" w:rsidRPr="00572C8D">
        <w:rPr>
          <w:bCs/>
          <w:lang w:val="en-US"/>
        </w:rPr>
        <w:t>o</w:t>
      </w:r>
      <w:r w:rsidR="00D64747" w:rsidRPr="00572C8D">
        <w:rPr>
          <w:bCs/>
        </w:rPr>
        <w:t>;</w:t>
      </w:r>
    </w:p>
    <w:p w:rsidR="005E5C1F" w:rsidRPr="00572C8D" w:rsidRDefault="0034480C" w:rsidP="005E5C1F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572C8D">
        <w:rPr>
          <w:bCs/>
        </w:rPr>
        <w:t>- производство входных и межкомнатных дверей престижного сегмента реализовала группа компаний «Двери Ягуар». Продукция является российским аналогом итальянских производителей. Для обеспечения производства импортозамещающей продукции было закуплено необходимое оборудование, станки</w:t>
      </w:r>
      <w:r w:rsidR="00D64747" w:rsidRPr="00572C8D">
        <w:rPr>
          <w:bCs/>
        </w:rPr>
        <w:t xml:space="preserve"> и</w:t>
      </w:r>
      <w:r w:rsidRPr="00572C8D">
        <w:rPr>
          <w:bCs/>
        </w:rPr>
        <w:t xml:space="preserve"> оснастк</w:t>
      </w:r>
      <w:r w:rsidR="00D64747" w:rsidRPr="00572C8D">
        <w:rPr>
          <w:bCs/>
        </w:rPr>
        <w:t>и</w:t>
      </w:r>
      <w:r w:rsidRPr="00572C8D">
        <w:rPr>
          <w:bCs/>
        </w:rPr>
        <w:t>. На сегодняшний день двери выпускаются под брендом ACADEMY</w:t>
      </w:r>
      <w:r w:rsidR="007B32B4" w:rsidRPr="00572C8D">
        <w:rPr>
          <w:bCs/>
        </w:rPr>
        <w:t>.</w:t>
      </w:r>
    </w:p>
    <w:p w:rsidR="00572C8D" w:rsidRDefault="00572C8D" w:rsidP="00894F3D">
      <w:pPr>
        <w:autoSpaceDE w:val="0"/>
        <w:autoSpaceDN w:val="0"/>
        <w:adjustRightInd w:val="0"/>
        <w:ind w:firstLine="851"/>
        <w:jc w:val="both"/>
        <w:rPr>
          <w:b/>
          <w:bCs/>
        </w:rPr>
      </w:pPr>
    </w:p>
    <w:p w:rsidR="00894F3D" w:rsidRPr="003C7658" w:rsidRDefault="00894F3D" w:rsidP="00894F3D">
      <w:pPr>
        <w:autoSpaceDE w:val="0"/>
        <w:autoSpaceDN w:val="0"/>
        <w:adjustRightInd w:val="0"/>
        <w:ind w:firstLine="851"/>
        <w:jc w:val="both"/>
        <w:rPr>
          <w:b/>
          <w:bCs/>
        </w:rPr>
      </w:pPr>
      <w:r w:rsidRPr="003C7658">
        <w:rPr>
          <w:b/>
          <w:bCs/>
        </w:rPr>
        <w:t xml:space="preserve">Бюджет </w:t>
      </w:r>
    </w:p>
    <w:p w:rsidR="00C84368" w:rsidRDefault="00F20DCB" w:rsidP="009C2051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3C7658">
        <w:rPr>
          <w:color w:val="000000"/>
        </w:rPr>
        <w:t xml:space="preserve">В </w:t>
      </w:r>
      <w:r w:rsidR="00894F3D" w:rsidRPr="003C7658">
        <w:rPr>
          <w:color w:val="000000"/>
        </w:rPr>
        <w:t>2</w:t>
      </w:r>
      <w:r w:rsidR="00894F3D" w:rsidRPr="003C7658">
        <w:rPr>
          <w:color w:val="000000" w:themeColor="text1"/>
        </w:rPr>
        <w:t>0</w:t>
      </w:r>
      <w:r w:rsidR="00E31635" w:rsidRPr="003C7658">
        <w:rPr>
          <w:color w:val="000000" w:themeColor="text1"/>
        </w:rPr>
        <w:t>2</w:t>
      </w:r>
      <w:r w:rsidR="00CF2922">
        <w:rPr>
          <w:color w:val="000000" w:themeColor="text1"/>
        </w:rPr>
        <w:t>4</w:t>
      </w:r>
      <w:r w:rsidR="00B11CC4" w:rsidRPr="003C7658">
        <w:rPr>
          <w:color w:val="FF0000"/>
        </w:rPr>
        <w:t xml:space="preserve"> </w:t>
      </w:r>
      <w:r w:rsidR="00894F3D" w:rsidRPr="003C7658">
        <w:rPr>
          <w:color w:val="000000"/>
        </w:rPr>
        <w:t xml:space="preserve">году бюджет городского округа Реутов </w:t>
      </w:r>
      <w:r w:rsidR="00B11CC4" w:rsidRPr="003C7658">
        <w:rPr>
          <w:color w:val="000000"/>
        </w:rPr>
        <w:t xml:space="preserve">составил </w:t>
      </w:r>
      <w:r w:rsidR="00CF2922">
        <w:rPr>
          <w:color w:val="000000"/>
        </w:rPr>
        <w:t>7 794,86</w:t>
      </w:r>
      <w:r w:rsidR="004D7558" w:rsidRPr="003C7658">
        <w:rPr>
          <w:color w:val="000000"/>
        </w:rPr>
        <w:t xml:space="preserve"> млн</w:t>
      </w:r>
      <w:r w:rsidR="00894F3D" w:rsidRPr="003C7658">
        <w:rPr>
          <w:color w:val="000000"/>
        </w:rPr>
        <w:t xml:space="preserve">. рублей, в том числе налоговые доходы составили </w:t>
      </w:r>
      <w:r w:rsidR="00CF2922">
        <w:rPr>
          <w:color w:val="000000"/>
        </w:rPr>
        <w:t>2 743,3</w:t>
      </w:r>
      <w:r w:rsidR="00894F3D" w:rsidRPr="003C7658">
        <w:rPr>
          <w:color w:val="000000"/>
        </w:rPr>
        <w:t xml:space="preserve"> млн. рублей</w:t>
      </w:r>
      <w:r w:rsidR="009832B7" w:rsidRPr="003C7658">
        <w:rPr>
          <w:color w:val="000000"/>
        </w:rPr>
        <w:t xml:space="preserve"> </w:t>
      </w:r>
      <w:r w:rsidR="00D868EE" w:rsidRPr="003C7658">
        <w:rPr>
          <w:color w:val="000000"/>
        </w:rPr>
        <w:t xml:space="preserve">и </w:t>
      </w:r>
      <w:r w:rsidR="00D868EE" w:rsidRPr="003C7658">
        <w:t>не</w:t>
      </w:r>
      <w:r w:rsidR="009832B7" w:rsidRPr="003C7658">
        <w:t xml:space="preserve">налоговые </w:t>
      </w:r>
      <w:r w:rsidR="007A4175" w:rsidRPr="003C7658">
        <w:t xml:space="preserve">доходы – </w:t>
      </w:r>
      <w:r w:rsidR="00CF2922">
        <w:rPr>
          <w:color w:val="000000"/>
        </w:rPr>
        <w:t>577,9</w:t>
      </w:r>
      <w:r w:rsidR="009832B7" w:rsidRPr="003C7658">
        <w:rPr>
          <w:color w:val="000000"/>
        </w:rPr>
        <w:t xml:space="preserve"> млн. рублей</w:t>
      </w:r>
      <w:r w:rsidR="00894F3D" w:rsidRPr="003C7658">
        <w:rPr>
          <w:color w:val="000000"/>
        </w:rPr>
        <w:t>.</w:t>
      </w:r>
      <w:r w:rsidR="00AA6F0C" w:rsidRPr="003C7658">
        <w:rPr>
          <w:color w:val="000000"/>
        </w:rPr>
        <w:t xml:space="preserve"> </w:t>
      </w:r>
    </w:p>
    <w:p w:rsidR="00507FDF" w:rsidRDefault="009C2051" w:rsidP="009C2051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3C7658">
        <w:rPr>
          <w:color w:val="000000"/>
        </w:rPr>
        <w:t>По состоянию на 01.01.202</w:t>
      </w:r>
      <w:r w:rsidR="00CF2922">
        <w:rPr>
          <w:color w:val="000000"/>
        </w:rPr>
        <w:t>5</w:t>
      </w:r>
      <w:r w:rsidRPr="003C7658">
        <w:rPr>
          <w:color w:val="000000"/>
        </w:rPr>
        <w:t xml:space="preserve"> муниципальный долг в городском округе Реутов отсутствует. </w:t>
      </w:r>
    </w:p>
    <w:p w:rsidR="00F30D74" w:rsidRDefault="00F30D74" w:rsidP="009C2051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F30D74" w:rsidRPr="003C7658" w:rsidRDefault="00F30D74" w:rsidP="00F30D74">
      <w:pPr>
        <w:tabs>
          <w:tab w:val="left" w:pos="20"/>
          <w:tab w:val="left" w:pos="261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34293BC9" wp14:editId="42556D5B">
            <wp:extent cx="5886450" cy="36766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C5063" w:rsidRDefault="001C5063" w:rsidP="00507FDF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507FDF" w:rsidRPr="003C7658" w:rsidRDefault="00507FDF" w:rsidP="00507FDF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3C7658">
        <w:rPr>
          <w:color w:val="000000"/>
        </w:rPr>
        <w:t>Основные налоговые доходы в 202</w:t>
      </w:r>
      <w:r w:rsidR="001C5063">
        <w:rPr>
          <w:color w:val="000000"/>
        </w:rPr>
        <w:t>4</w:t>
      </w:r>
      <w:r w:rsidRPr="003C7658">
        <w:rPr>
          <w:color w:val="000000"/>
        </w:rPr>
        <w:t xml:space="preserve"> году:</w:t>
      </w:r>
    </w:p>
    <w:p w:rsidR="00507FDF" w:rsidRPr="003C7658" w:rsidRDefault="00507FDF" w:rsidP="00507FDF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3C7658">
        <w:rPr>
          <w:color w:val="000000"/>
        </w:rPr>
        <w:t>- НДФЛ</w:t>
      </w:r>
      <w:r w:rsidR="001C5063">
        <w:rPr>
          <w:color w:val="000000"/>
        </w:rPr>
        <w:t xml:space="preserve"> (с доп. Нормативом)</w:t>
      </w:r>
      <w:r w:rsidRPr="003C7658">
        <w:rPr>
          <w:color w:val="000000"/>
        </w:rPr>
        <w:t xml:space="preserve"> – </w:t>
      </w:r>
      <w:r w:rsidR="001C5063">
        <w:rPr>
          <w:color w:val="000000"/>
        </w:rPr>
        <w:t>1282,1</w:t>
      </w:r>
      <w:r w:rsidRPr="003C7658">
        <w:rPr>
          <w:color w:val="000000"/>
        </w:rPr>
        <w:t xml:space="preserve"> млн. рублей;</w:t>
      </w:r>
    </w:p>
    <w:p w:rsidR="00507FDF" w:rsidRPr="003C7658" w:rsidRDefault="00507FDF" w:rsidP="00507FDF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3C7658">
        <w:rPr>
          <w:color w:val="000000"/>
        </w:rPr>
        <w:t xml:space="preserve">- УСН – </w:t>
      </w:r>
      <w:r w:rsidR="001C5063">
        <w:rPr>
          <w:color w:val="000000"/>
        </w:rPr>
        <w:t>981,1</w:t>
      </w:r>
      <w:r w:rsidRPr="003C7658">
        <w:rPr>
          <w:color w:val="000000"/>
        </w:rPr>
        <w:t xml:space="preserve"> млн. рублей;</w:t>
      </w:r>
    </w:p>
    <w:p w:rsidR="00507FDF" w:rsidRPr="003C7658" w:rsidRDefault="00507FDF" w:rsidP="00507FDF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3C7658">
        <w:rPr>
          <w:color w:val="000000"/>
        </w:rPr>
        <w:t>- земельный налог</w:t>
      </w:r>
      <w:r w:rsidR="001C5063">
        <w:rPr>
          <w:color w:val="000000"/>
        </w:rPr>
        <w:t xml:space="preserve"> </w:t>
      </w:r>
      <w:r w:rsidRPr="003C7658">
        <w:rPr>
          <w:color w:val="000000"/>
        </w:rPr>
        <w:t xml:space="preserve">– </w:t>
      </w:r>
      <w:r w:rsidR="001C5063">
        <w:rPr>
          <w:color w:val="000000"/>
        </w:rPr>
        <w:t>191,6</w:t>
      </w:r>
      <w:r w:rsidRPr="003C7658">
        <w:rPr>
          <w:color w:val="000000"/>
        </w:rPr>
        <w:t xml:space="preserve"> млн. рублей;</w:t>
      </w:r>
    </w:p>
    <w:p w:rsidR="00507FDF" w:rsidRPr="003C7658" w:rsidRDefault="00507FDF" w:rsidP="00507FDF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3C7658">
        <w:rPr>
          <w:color w:val="000000"/>
        </w:rPr>
        <w:t xml:space="preserve">- налог на имущество физических лиц – </w:t>
      </w:r>
      <w:r w:rsidR="001C5063">
        <w:rPr>
          <w:color w:val="000000"/>
        </w:rPr>
        <w:t>195,3</w:t>
      </w:r>
      <w:r w:rsidRPr="003C7658">
        <w:rPr>
          <w:color w:val="000000"/>
        </w:rPr>
        <w:t xml:space="preserve"> млн. рублей.</w:t>
      </w:r>
    </w:p>
    <w:p w:rsidR="00894F3D" w:rsidRPr="00947898" w:rsidRDefault="00894F3D" w:rsidP="009C2051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947898">
        <w:rPr>
          <w:color w:val="000000"/>
        </w:rPr>
        <w:t>Основная доля расходов бюджета городского округа Реутов н</w:t>
      </w:r>
      <w:r w:rsidR="00E11023" w:rsidRPr="00947898">
        <w:rPr>
          <w:color w:val="000000"/>
        </w:rPr>
        <w:t>осит социальную направленность</w:t>
      </w:r>
      <w:r w:rsidR="009C2051" w:rsidRPr="00947898">
        <w:rPr>
          <w:color w:val="000000"/>
        </w:rPr>
        <w:t xml:space="preserve">. </w:t>
      </w:r>
      <w:r w:rsidRPr="00947898">
        <w:rPr>
          <w:color w:val="000000"/>
        </w:rPr>
        <w:t xml:space="preserve">Бюджет городского округа Реутов </w:t>
      </w:r>
      <w:r w:rsidR="007A4175" w:rsidRPr="00947898">
        <w:rPr>
          <w:color w:val="000000"/>
        </w:rPr>
        <w:t xml:space="preserve">на </w:t>
      </w:r>
      <w:r w:rsidR="00BC6595" w:rsidRPr="00947898">
        <w:rPr>
          <w:color w:val="000000"/>
        </w:rPr>
        <w:t>99,6</w:t>
      </w:r>
      <w:r w:rsidR="007A4175" w:rsidRPr="00947898">
        <w:rPr>
          <w:color w:val="000000"/>
        </w:rPr>
        <w:t xml:space="preserve"> процента </w:t>
      </w:r>
      <w:r w:rsidRPr="00947898">
        <w:rPr>
          <w:color w:val="000000"/>
        </w:rPr>
        <w:t>формир</w:t>
      </w:r>
      <w:r w:rsidR="007A4175" w:rsidRPr="00947898">
        <w:rPr>
          <w:color w:val="000000"/>
        </w:rPr>
        <w:t>уется программно-целевым методом.</w:t>
      </w:r>
    </w:p>
    <w:p w:rsidR="00894F3D" w:rsidRPr="003C7658" w:rsidRDefault="00894F3D" w:rsidP="00271CB5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947898">
        <w:rPr>
          <w:color w:val="000000"/>
        </w:rPr>
        <w:t>Расходы в 20</w:t>
      </w:r>
      <w:r w:rsidR="003C7658" w:rsidRPr="00947898">
        <w:rPr>
          <w:color w:val="000000"/>
        </w:rPr>
        <w:t>2</w:t>
      </w:r>
      <w:r w:rsidR="006474C6" w:rsidRPr="00947898">
        <w:rPr>
          <w:color w:val="000000"/>
        </w:rPr>
        <w:t>4</w:t>
      </w:r>
      <w:r w:rsidR="00B11CC4" w:rsidRPr="00947898">
        <w:rPr>
          <w:color w:val="000000"/>
        </w:rPr>
        <w:t xml:space="preserve"> </w:t>
      </w:r>
      <w:r w:rsidRPr="00947898">
        <w:rPr>
          <w:color w:val="000000"/>
        </w:rPr>
        <w:t>году осуществлялись</w:t>
      </w:r>
      <w:r w:rsidRPr="003C7658">
        <w:rPr>
          <w:color w:val="000000"/>
        </w:rPr>
        <w:t xml:space="preserve"> по 1</w:t>
      </w:r>
      <w:r w:rsidR="006E18C5" w:rsidRPr="003C7658">
        <w:rPr>
          <w:color w:val="000000"/>
        </w:rPr>
        <w:t>8</w:t>
      </w:r>
      <w:r w:rsidRPr="003C7658">
        <w:rPr>
          <w:color w:val="000000"/>
        </w:rPr>
        <w:t xml:space="preserve"> муниципальным программам:</w:t>
      </w:r>
    </w:p>
    <w:p w:rsidR="00894F3D" w:rsidRPr="003C7658" w:rsidRDefault="00806C16" w:rsidP="00271CB5">
      <w:pPr>
        <w:ind w:firstLine="851"/>
        <w:jc w:val="both"/>
      </w:pPr>
      <w:r>
        <w:t>«</w:t>
      </w:r>
      <w:r w:rsidR="00DD2836" w:rsidRPr="003C7658">
        <w:t>Здравоохранение</w:t>
      </w:r>
      <w:r>
        <w:t>»</w:t>
      </w:r>
      <w:r w:rsidR="00897958" w:rsidRPr="003C7658">
        <w:t>;</w:t>
      </w:r>
    </w:p>
    <w:p w:rsidR="00894F3D" w:rsidRPr="003C7658" w:rsidRDefault="00806C16" w:rsidP="00271CB5">
      <w:pPr>
        <w:ind w:firstLine="851"/>
        <w:jc w:val="both"/>
      </w:pPr>
      <w:r>
        <w:t>«</w:t>
      </w:r>
      <w:r w:rsidR="00DD2836" w:rsidRPr="003C7658">
        <w:t>Культура</w:t>
      </w:r>
      <w:r>
        <w:t>»</w:t>
      </w:r>
      <w:r w:rsidR="00897958" w:rsidRPr="003C7658">
        <w:t>;</w:t>
      </w:r>
    </w:p>
    <w:p w:rsidR="00894F3D" w:rsidRPr="003C7658" w:rsidRDefault="00806C16" w:rsidP="00271CB5">
      <w:pPr>
        <w:ind w:firstLine="851"/>
        <w:jc w:val="both"/>
      </w:pPr>
      <w:r>
        <w:t>«</w:t>
      </w:r>
      <w:r w:rsidR="00DD2836" w:rsidRPr="003C7658">
        <w:t>Образование</w:t>
      </w:r>
      <w:r>
        <w:t>»</w:t>
      </w:r>
      <w:r w:rsidR="00897958" w:rsidRPr="003C7658">
        <w:t>;</w:t>
      </w:r>
    </w:p>
    <w:p w:rsidR="00894F3D" w:rsidRPr="003C7658" w:rsidRDefault="00806C16" w:rsidP="00271CB5">
      <w:pPr>
        <w:ind w:firstLine="851"/>
        <w:jc w:val="both"/>
      </w:pPr>
      <w:r>
        <w:t>«</w:t>
      </w:r>
      <w:r w:rsidR="00DD2836" w:rsidRPr="003C7658">
        <w:t>Социальная защита населения</w:t>
      </w:r>
      <w:r>
        <w:t>»</w:t>
      </w:r>
      <w:r w:rsidR="00897958" w:rsidRPr="003C7658">
        <w:t>;</w:t>
      </w:r>
    </w:p>
    <w:p w:rsidR="00894F3D" w:rsidRPr="003C7658" w:rsidRDefault="00806C16" w:rsidP="00271CB5">
      <w:pPr>
        <w:ind w:firstLine="851"/>
        <w:jc w:val="both"/>
      </w:pPr>
      <w:r>
        <w:t>«</w:t>
      </w:r>
      <w:r w:rsidR="00DD2836" w:rsidRPr="003C7658">
        <w:t>Спорт</w:t>
      </w:r>
      <w:r>
        <w:t>»</w:t>
      </w:r>
      <w:r w:rsidR="00897958" w:rsidRPr="003C7658">
        <w:t>;</w:t>
      </w:r>
    </w:p>
    <w:p w:rsidR="00894F3D" w:rsidRPr="003C7658" w:rsidRDefault="00806C16" w:rsidP="00271CB5">
      <w:pPr>
        <w:ind w:firstLine="851"/>
        <w:jc w:val="both"/>
      </w:pPr>
      <w:r>
        <w:t>«</w:t>
      </w:r>
      <w:r w:rsidR="00DD2836" w:rsidRPr="003C7658">
        <w:t>Развитие сельского хозяйства</w:t>
      </w:r>
      <w:r>
        <w:t>»</w:t>
      </w:r>
      <w:r w:rsidR="00897958" w:rsidRPr="003C7658">
        <w:t>;</w:t>
      </w:r>
    </w:p>
    <w:p w:rsidR="00894F3D" w:rsidRPr="003C7658" w:rsidRDefault="00806C16" w:rsidP="00271CB5">
      <w:pPr>
        <w:ind w:firstLine="851"/>
        <w:jc w:val="both"/>
      </w:pPr>
      <w:r>
        <w:t>«</w:t>
      </w:r>
      <w:r w:rsidR="00DD2836" w:rsidRPr="003C7658">
        <w:t>Экология и окружающая среда</w:t>
      </w:r>
      <w:r>
        <w:t>»</w:t>
      </w:r>
      <w:r w:rsidR="00897958" w:rsidRPr="003C7658">
        <w:t>;</w:t>
      </w:r>
    </w:p>
    <w:p w:rsidR="00894F3D" w:rsidRPr="003C7658" w:rsidRDefault="00806C16" w:rsidP="00271CB5">
      <w:pPr>
        <w:ind w:firstLine="851"/>
        <w:jc w:val="both"/>
      </w:pPr>
      <w:r>
        <w:t>«</w:t>
      </w:r>
      <w:r w:rsidR="00DD2836" w:rsidRPr="003C7658">
        <w:t>Безопасность и обеспечение безопасности жизнедеятельности населения</w:t>
      </w:r>
      <w:r>
        <w:t>»</w:t>
      </w:r>
      <w:r w:rsidR="00897958" w:rsidRPr="003C7658">
        <w:t>;</w:t>
      </w:r>
    </w:p>
    <w:p w:rsidR="00894F3D" w:rsidRPr="003C7658" w:rsidRDefault="00806C16" w:rsidP="00271CB5">
      <w:pPr>
        <w:ind w:firstLine="851"/>
        <w:jc w:val="both"/>
      </w:pPr>
      <w:r>
        <w:lastRenderedPageBreak/>
        <w:t>«</w:t>
      </w:r>
      <w:r w:rsidR="00DD2836" w:rsidRPr="003C7658">
        <w:t>Жилище</w:t>
      </w:r>
      <w:r>
        <w:t>»</w:t>
      </w:r>
      <w:r w:rsidR="00897958" w:rsidRPr="003C7658">
        <w:t>;</w:t>
      </w:r>
    </w:p>
    <w:p w:rsidR="00DD2836" w:rsidRPr="003C7658" w:rsidRDefault="00806C16" w:rsidP="00DD2836">
      <w:pPr>
        <w:ind w:firstLine="851"/>
        <w:jc w:val="both"/>
      </w:pPr>
      <w:r>
        <w:t>«</w:t>
      </w:r>
      <w:r w:rsidR="00DD2836" w:rsidRPr="003C7658">
        <w:t xml:space="preserve">Развитие инженерной инфраструктуры и </w:t>
      </w:r>
      <w:proofErr w:type="spellStart"/>
      <w:r w:rsidR="00DD2836" w:rsidRPr="003C7658">
        <w:t>энергоэффективности</w:t>
      </w:r>
      <w:proofErr w:type="spellEnd"/>
      <w:r>
        <w:t>»</w:t>
      </w:r>
      <w:r w:rsidR="007A4175" w:rsidRPr="003C7658">
        <w:t>;</w:t>
      </w:r>
    </w:p>
    <w:p w:rsidR="00894F3D" w:rsidRPr="003C7658" w:rsidRDefault="00806C16" w:rsidP="00271CB5">
      <w:pPr>
        <w:ind w:firstLine="851"/>
        <w:jc w:val="both"/>
      </w:pPr>
      <w:r>
        <w:t>«</w:t>
      </w:r>
      <w:r w:rsidR="00DD2836" w:rsidRPr="003C7658">
        <w:t>Предпринимательство</w:t>
      </w:r>
      <w:r>
        <w:t>»</w:t>
      </w:r>
      <w:r w:rsidR="00897958" w:rsidRPr="003C7658">
        <w:t>;</w:t>
      </w:r>
    </w:p>
    <w:p w:rsidR="00894F3D" w:rsidRPr="003C7658" w:rsidRDefault="00806C16" w:rsidP="00271CB5">
      <w:pPr>
        <w:ind w:firstLine="851"/>
        <w:jc w:val="both"/>
      </w:pPr>
      <w:r>
        <w:t>«</w:t>
      </w:r>
      <w:r w:rsidR="00DD2836" w:rsidRPr="003C7658">
        <w:t>Управление имуществом и финансами</w:t>
      </w:r>
      <w:r>
        <w:t>»</w:t>
      </w:r>
      <w:r w:rsidR="00897958" w:rsidRPr="003C7658">
        <w:t>;</w:t>
      </w:r>
    </w:p>
    <w:p w:rsidR="00806C16" w:rsidRDefault="00806C16" w:rsidP="00271CB5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</w:pPr>
      <w:r>
        <w:t>«</w:t>
      </w:r>
      <w:r w:rsidR="00DD2836" w:rsidRPr="003C7658">
        <w:t>Развитие институтов гражданского общества, повышение эффективности местного самоуправления и реализация молодежной политики</w:t>
      </w:r>
      <w:r>
        <w:t>»</w:t>
      </w:r>
      <w:r w:rsidR="00897958" w:rsidRPr="003C7658">
        <w:t>;</w:t>
      </w:r>
    </w:p>
    <w:p w:rsidR="00894F3D" w:rsidRPr="003C7658" w:rsidRDefault="00806C16" w:rsidP="00271CB5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</w:pPr>
      <w:r>
        <w:t>«</w:t>
      </w:r>
      <w:r w:rsidR="00DD2836" w:rsidRPr="003C7658">
        <w:t>Развитие и функционирование дорожно-транспортного комплекса</w:t>
      </w:r>
      <w:r>
        <w:t>»</w:t>
      </w:r>
      <w:r w:rsidR="007A4175" w:rsidRPr="003C7658">
        <w:t>;</w:t>
      </w:r>
    </w:p>
    <w:p w:rsidR="006E18C5" w:rsidRPr="003C7658" w:rsidRDefault="00F413E5" w:rsidP="00271CB5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</w:pPr>
      <w:r>
        <w:t>«</w:t>
      </w:r>
      <w:r w:rsidR="006E18C5" w:rsidRPr="003C7658">
        <w:t>Цифровое муниципальное образование</w:t>
      </w:r>
      <w:r>
        <w:t>»</w:t>
      </w:r>
      <w:r w:rsidR="006E18C5" w:rsidRPr="003C7658">
        <w:t>;</w:t>
      </w:r>
    </w:p>
    <w:p w:rsidR="00DD2836" w:rsidRPr="003C7658" w:rsidRDefault="00F413E5" w:rsidP="00DD2836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</w:pPr>
      <w:r>
        <w:t>«</w:t>
      </w:r>
      <w:r w:rsidR="00DD2836" w:rsidRPr="003C7658">
        <w:t>Архитектура и градостроительство</w:t>
      </w:r>
      <w:r>
        <w:t>»</w:t>
      </w:r>
      <w:r w:rsidR="007A4175" w:rsidRPr="003C7658">
        <w:t>;</w:t>
      </w:r>
    </w:p>
    <w:p w:rsidR="00DD2836" w:rsidRPr="003C7658" w:rsidRDefault="00F413E5" w:rsidP="00DD2836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</w:pPr>
      <w:r>
        <w:t>«</w:t>
      </w:r>
      <w:r w:rsidR="00DD2836" w:rsidRPr="003C7658">
        <w:rPr>
          <w:color w:val="000000"/>
        </w:rPr>
        <w:t>Формирование современной комфортной городской среды</w:t>
      </w:r>
      <w:r>
        <w:rPr>
          <w:color w:val="000000"/>
        </w:rPr>
        <w:t>»</w:t>
      </w:r>
      <w:r w:rsidR="007A4175" w:rsidRPr="003C7658">
        <w:t>;</w:t>
      </w:r>
    </w:p>
    <w:p w:rsidR="00DD2836" w:rsidRPr="007B32B4" w:rsidRDefault="00F413E5" w:rsidP="00DD2836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highlight w:val="green"/>
        </w:rPr>
      </w:pPr>
      <w:r>
        <w:t>«</w:t>
      </w:r>
      <w:r w:rsidR="00DD2836" w:rsidRPr="003C7658">
        <w:rPr>
          <w:color w:val="000000"/>
        </w:rPr>
        <w:t>Строительство объектов социальной инфраструктуры</w:t>
      </w:r>
      <w:r>
        <w:rPr>
          <w:color w:val="000000"/>
        </w:rPr>
        <w:t>»</w:t>
      </w:r>
      <w:r w:rsidR="007A4175" w:rsidRPr="003C7658">
        <w:t>.</w:t>
      </w:r>
    </w:p>
    <w:p w:rsidR="00DD2836" w:rsidRPr="007B32B4" w:rsidRDefault="00DD2836" w:rsidP="00DD2836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highlight w:val="green"/>
        </w:rPr>
      </w:pPr>
    </w:p>
    <w:p w:rsidR="00894F3D" w:rsidRPr="001111A8" w:rsidRDefault="00894F3D" w:rsidP="00894F3D">
      <w:pPr>
        <w:autoSpaceDE w:val="0"/>
        <w:autoSpaceDN w:val="0"/>
        <w:adjustRightInd w:val="0"/>
        <w:ind w:firstLine="851"/>
        <w:jc w:val="both"/>
        <w:rPr>
          <w:b/>
          <w:bCs/>
        </w:rPr>
      </w:pPr>
      <w:r w:rsidRPr="001111A8">
        <w:rPr>
          <w:b/>
          <w:bCs/>
        </w:rPr>
        <w:t>Здравоохранение</w:t>
      </w:r>
    </w:p>
    <w:p w:rsidR="00915104" w:rsidRPr="001111A8" w:rsidRDefault="00410D9D" w:rsidP="00A759DE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D731B4">
        <w:rPr>
          <w:bCs/>
        </w:rPr>
        <w:t>В 202</w:t>
      </w:r>
      <w:r w:rsidR="00D731B4" w:rsidRPr="00D731B4">
        <w:rPr>
          <w:bCs/>
        </w:rPr>
        <w:t>4</w:t>
      </w:r>
      <w:r w:rsidRPr="00D731B4">
        <w:rPr>
          <w:bCs/>
        </w:rPr>
        <w:t xml:space="preserve"> году на территории городского округа Реутов</w:t>
      </w:r>
      <w:r w:rsidR="00D731B4" w:rsidRPr="00D731B4">
        <w:rPr>
          <w:bCs/>
        </w:rPr>
        <w:t xml:space="preserve"> по оценочным данным</w:t>
      </w:r>
      <w:r w:rsidRPr="00D731B4">
        <w:rPr>
          <w:bCs/>
        </w:rPr>
        <w:t xml:space="preserve"> наблюдается естественная убыль населения, которая составила </w:t>
      </w:r>
      <w:r w:rsidR="00D731B4" w:rsidRPr="00D731B4">
        <w:rPr>
          <w:bCs/>
        </w:rPr>
        <w:t>678</w:t>
      </w:r>
      <w:r w:rsidRPr="00D731B4">
        <w:rPr>
          <w:bCs/>
        </w:rPr>
        <w:t xml:space="preserve"> человек. Родились </w:t>
      </w:r>
      <w:r w:rsidR="00915104" w:rsidRPr="00D731B4">
        <w:rPr>
          <w:bCs/>
        </w:rPr>
        <w:t>4</w:t>
      </w:r>
      <w:r w:rsidR="00D731B4" w:rsidRPr="00D731B4">
        <w:rPr>
          <w:bCs/>
        </w:rPr>
        <w:t>10</w:t>
      </w:r>
      <w:r w:rsidRPr="00D731B4">
        <w:rPr>
          <w:bCs/>
        </w:rPr>
        <w:t xml:space="preserve"> человек, умерли </w:t>
      </w:r>
      <w:r w:rsidR="00D731B4" w:rsidRPr="00D731B4">
        <w:rPr>
          <w:bCs/>
        </w:rPr>
        <w:t>1088</w:t>
      </w:r>
      <w:r w:rsidRPr="00D731B4">
        <w:rPr>
          <w:bCs/>
        </w:rPr>
        <w:t xml:space="preserve"> человек.</w:t>
      </w:r>
      <w:r w:rsidRPr="001111A8">
        <w:rPr>
          <w:bCs/>
        </w:rPr>
        <w:t xml:space="preserve"> </w:t>
      </w:r>
    </w:p>
    <w:p w:rsidR="007A4175" w:rsidRPr="00F44959" w:rsidRDefault="00A759DE" w:rsidP="00A759DE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F44959">
        <w:rPr>
          <w:bCs/>
        </w:rPr>
        <w:t xml:space="preserve">С 2019 года на территории городского округа Реутов наблюдается естественная убыль населения в связи с закрытием на территории городского округа родильного </w:t>
      </w:r>
      <w:r w:rsidR="00E51828" w:rsidRPr="00F44959">
        <w:rPr>
          <w:bCs/>
        </w:rPr>
        <w:t>отделения</w:t>
      </w:r>
      <w:r w:rsidRPr="00F44959">
        <w:rPr>
          <w:bCs/>
        </w:rPr>
        <w:t xml:space="preserve">. Все роженицы направляются в </w:t>
      </w:r>
      <w:r w:rsidR="00E51828" w:rsidRPr="00F44959">
        <w:rPr>
          <w:bCs/>
        </w:rPr>
        <w:t>ближайшие</w:t>
      </w:r>
      <w:r w:rsidRPr="00F44959">
        <w:rPr>
          <w:bCs/>
        </w:rPr>
        <w:t xml:space="preserve"> род</w:t>
      </w:r>
      <w:r w:rsidR="00E51828" w:rsidRPr="00F44959">
        <w:rPr>
          <w:bCs/>
        </w:rPr>
        <w:t xml:space="preserve">ильные </w:t>
      </w:r>
      <w:r w:rsidRPr="00F44959">
        <w:rPr>
          <w:bCs/>
        </w:rPr>
        <w:t xml:space="preserve">дома города Москвы и городского округа Балашихи, в </w:t>
      </w:r>
      <w:proofErr w:type="gramStart"/>
      <w:r w:rsidRPr="00F44959">
        <w:rPr>
          <w:bCs/>
        </w:rPr>
        <w:t>связи</w:t>
      </w:r>
      <w:proofErr w:type="gramEnd"/>
      <w:r w:rsidRPr="00F44959">
        <w:rPr>
          <w:bCs/>
        </w:rPr>
        <w:t xml:space="preserve"> с чем уч</w:t>
      </w:r>
      <w:r w:rsidR="007A4175" w:rsidRPr="00F44959">
        <w:rPr>
          <w:bCs/>
        </w:rPr>
        <w:t>ё</w:t>
      </w:r>
      <w:r w:rsidRPr="00F44959">
        <w:rPr>
          <w:bCs/>
        </w:rPr>
        <w:t xml:space="preserve">т рождаемости происходит по фактической </w:t>
      </w:r>
      <w:r w:rsidRPr="00D64747">
        <w:rPr>
          <w:bCs/>
        </w:rPr>
        <w:t>регистрации реб</w:t>
      </w:r>
      <w:r w:rsidR="0018079F" w:rsidRPr="00D64747">
        <w:rPr>
          <w:bCs/>
        </w:rPr>
        <w:t>ё</w:t>
      </w:r>
      <w:r w:rsidRPr="00D64747">
        <w:rPr>
          <w:bCs/>
        </w:rPr>
        <w:t>нка на</w:t>
      </w:r>
      <w:r w:rsidRPr="00F44959">
        <w:rPr>
          <w:bCs/>
        </w:rPr>
        <w:t xml:space="preserve"> территории городского округа Реутов.</w:t>
      </w:r>
    </w:p>
    <w:p w:rsidR="00A759DE" w:rsidRPr="00F44959" w:rsidRDefault="00A759DE" w:rsidP="00A759DE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F44959">
        <w:rPr>
          <w:bCs/>
        </w:rPr>
        <w:tab/>
      </w:r>
      <w:r w:rsidRPr="00F44959">
        <w:rPr>
          <w:bCs/>
        </w:rPr>
        <w:tab/>
      </w:r>
    </w:p>
    <w:p w:rsidR="00894F3D" w:rsidRPr="007B32B4" w:rsidRDefault="00C952DA" w:rsidP="00894F3D">
      <w:pPr>
        <w:autoSpaceDE w:val="0"/>
        <w:autoSpaceDN w:val="0"/>
        <w:adjustRightInd w:val="0"/>
        <w:jc w:val="both"/>
        <w:rPr>
          <w:bCs/>
          <w:highlight w:val="green"/>
        </w:rPr>
      </w:pPr>
      <w:r>
        <w:rPr>
          <w:noProof/>
        </w:rPr>
        <w:drawing>
          <wp:inline distT="0" distB="0" distL="0" distR="0" wp14:anchorId="78A141D1" wp14:editId="413876CE">
            <wp:extent cx="5829300" cy="319087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255BF" w:rsidRDefault="002255BF" w:rsidP="00487D6C">
      <w:pPr>
        <w:autoSpaceDE w:val="0"/>
        <w:autoSpaceDN w:val="0"/>
        <w:adjustRightInd w:val="0"/>
        <w:ind w:firstLine="851"/>
        <w:jc w:val="both"/>
        <w:rPr>
          <w:color w:val="000000" w:themeColor="text1"/>
          <w:u w:color="000000"/>
        </w:rPr>
      </w:pPr>
    </w:p>
    <w:p w:rsidR="00813994" w:rsidRDefault="00813994" w:rsidP="00487D6C">
      <w:pPr>
        <w:autoSpaceDE w:val="0"/>
        <w:autoSpaceDN w:val="0"/>
        <w:adjustRightInd w:val="0"/>
        <w:ind w:firstLine="851"/>
        <w:jc w:val="both"/>
        <w:rPr>
          <w:color w:val="000000" w:themeColor="text1"/>
          <w:u w:color="000000"/>
        </w:rPr>
      </w:pPr>
    </w:p>
    <w:p w:rsidR="000D2187" w:rsidRDefault="000D2187" w:rsidP="000D2187">
      <w:pPr>
        <w:autoSpaceDE w:val="0"/>
        <w:autoSpaceDN w:val="0"/>
        <w:adjustRightInd w:val="0"/>
        <w:ind w:firstLine="851"/>
        <w:jc w:val="both"/>
        <w:rPr>
          <w:u w:color="000000"/>
        </w:rPr>
      </w:pPr>
      <w:r w:rsidRPr="000D2187">
        <w:rPr>
          <w:u w:color="000000"/>
        </w:rPr>
        <w:t xml:space="preserve">В 2024 году в систему здравоохранения были привлечены 192 сотрудника, из них 97 врача и 95 среднего медицинского персонала. </w:t>
      </w:r>
    </w:p>
    <w:p w:rsidR="000D2187" w:rsidRDefault="000D2187" w:rsidP="000D2187">
      <w:pPr>
        <w:autoSpaceDE w:val="0"/>
        <w:autoSpaceDN w:val="0"/>
        <w:adjustRightInd w:val="0"/>
        <w:ind w:firstLine="851"/>
        <w:jc w:val="both"/>
        <w:rPr>
          <w:u w:color="000000"/>
        </w:rPr>
      </w:pPr>
      <w:r w:rsidRPr="000D2187">
        <w:rPr>
          <w:u w:color="000000"/>
        </w:rPr>
        <w:t>С целью привлечения специалистов реализуются такие меры социальной поддержки как: п</w:t>
      </w:r>
      <w:r w:rsidR="00AA7E75">
        <w:rPr>
          <w:u w:color="000000"/>
        </w:rPr>
        <w:t xml:space="preserve">редоставление служебного жилья и </w:t>
      </w:r>
      <w:r w:rsidRPr="000D2187">
        <w:rPr>
          <w:u w:color="000000"/>
        </w:rPr>
        <w:t>компенсационных выплат за аренду жилья, оформление социальной ипотеки. В 2024 году предоставлено жилье 6 сотрудникам здравоохранения, из них 4 квартиры и 2 комнаты, 6 человек оформили социальную ипотеку, 206 сотрудников получили региональную выплату за арендную плату жилья и 1</w:t>
      </w:r>
      <w:r>
        <w:rPr>
          <w:u w:color="000000"/>
        </w:rPr>
        <w:t xml:space="preserve"> </w:t>
      </w:r>
      <w:r w:rsidRPr="000D2187">
        <w:rPr>
          <w:u w:color="000000"/>
        </w:rPr>
        <w:t xml:space="preserve">сотрудник муниципальную выплату за арендную плату жилья. </w:t>
      </w:r>
    </w:p>
    <w:p w:rsidR="000D2187" w:rsidRPr="000D2187" w:rsidRDefault="00AA7E75" w:rsidP="000D2187">
      <w:pPr>
        <w:autoSpaceDE w:val="0"/>
        <w:autoSpaceDN w:val="0"/>
        <w:adjustRightInd w:val="0"/>
        <w:ind w:firstLine="851"/>
        <w:jc w:val="both"/>
        <w:rPr>
          <w:u w:color="000000"/>
        </w:rPr>
      </w:pPr>
      <w:r>
        <w:rPr>
          <w:u w:color="000000"/>
        </w:rPr>
        <w:t>С</w:t>
      </w:r>
      <w:r w:rsidRPr="000D2187">
        <w:rPr>
          <w:u w:color="000000"/>
        </w:rPr>
        <w:t xml:space="preserve"> целью ранней диагностики злокачественных новообразований</w:t>
      </w:r>
      <w:r>
        <w:rPr>
          <w:u w:color="000000"/>
        </w:rPr>
        <w:t xml:space="preserve"> в</w:t>
      </w:r>
      <w:r w:rsidR="000D2187">
        <w:rPr>
          <w:u w:color="000000"/>
        </w:rPr>
        <w:t xml:space="preserve"> 2024 году </w:t>
      </w:r>
      <w:r w:rsidR="000D2187" w:rsidRPr="000D2187">
        <w:rPr>
          <w:u w:color="000000"/>
        </w:rPr>
        <w:t xml:space="preserve">внедрена </w:t>
      </w:r>
      <w:proofErr w:type="spellStart"/>
      <w:r w:rsidR="000D2187" w:rsidRPr="000D2187">
        <w:rPr>
          <w:u w:color="000000"/>
        </w:rPr>
        <w:t>скрининговая</w:t>
      </w:r>
      <w:proofErr w:type="spellEnd"/>
      <w:r w:rsidR="000D2187" w:rsidRPr="000D2187">
        <w:rPr>
          <w:u w:color="000000"/>
        </w:rPr>
        <w:t xml:space="preserve"> программа - эндоскопическое исследование желудочно-кишечного тракта. За </w:t>
      </w:r>
      <w:r w:rsidR="000D2187">
        <w:rPr>
          <w:u w:color="000000"/>
        </w:rPr>
        <w:t>год</w:t>
      </w:r>
      <w:r w:rsidR="000D2187" w:rsidRPr="000D2187">
        <w:rPr>
          <w:u w:color="000000"/>
        </w:rPr>
        <w:t xml:space="preserve"> выполнено 1847 эндоскопических исследований, из них 1300 под </w:t>
      </w:r>
      <w:proofErr w:type="spellStart"/>
      <w:r w:rsidR="000D2187" w:rsidRPr="000D2187">
        <w:rPr>
          <w:u w:color="000000"/>
        </w:rPr>
        <w:t>седацией</w:t>
      </w:r>
      <w:proofErr w:type="spellEnd"/>
      <w:r w:rsidR="000D2187" w:rsidRPr="000D2187">
        <w:rPr>
          <w:u w:color="000000"/>
        </w:rPr>
        <w:t xml:space="preserve">.  </w:t>
      </w:r>
    </w:p>
    <w:p w:rsidR="000D2187" w:rsidRPr="000D2187" w:rsidRDefault="00AA7E75" w:rsidP="000D2187">
      <w:pPr>
        <w:autoSpaceDE w:val="0"/>
        <w:autoSpaceDN w:val="0"/>
        <w:adjustRightInd w:val="0"/>
        <w:ind w:firstLine="851"/>
        <w:jc w:val="both"/>
        <w:rPr>
          <w:u w:color="000000"/>
        </w:rPr>
      </w:pPr>
      <w:r>
        <w:rPr>
          <w:u w:color="000000"/>
        </w:rPr>
        <w:t>Также в</w:t>
      </w:r>
      <w:r w:rsidR="000D2187" w:rsidRPr="000D2187">
        <w:rPr>
          <w:u w:color="000000"/>
        </w:rPr>
        <w:t xml:space="preserve"> 2024</w:t>
      </w:r>
      <w:r w:rsidR="000D2187">
        <w:rPr>
          <w:u w:color="000000"/>
        </w:rPr>
        <w:t xml:space="preserve"> </w:t>
      </w:r>
      <w:r w:rsidR="000D2187" w:rsidRPr="000D2187">
        <w:rPr>
          <w:u w:color="000000"/>
        </w:rPr>
        <w:t>г</w:t>
      </w:r>
      <w:r w:rsidR="000D2187">
        <w:rPr>
          <w:u w:color="000000"/>
        </w:rPr>
        <w:t>од</w:t>
      </w:r>
      <w:r>
        <w:rPr>
          <w:u w:color="000000"/>
        </w:rPr>
        <w:t>у</w:t>
      </w:r>
      <w:r w:rsidR="000D2187" w:rsidRPr="000D2187">
        <w:rPr>
          <w:u w:color="000000"/>
        </w:rPr>
        <w:t xml:space="preserve"> начата </w:t>
      </w:r>
      <w:r w:rsidR="00C84368">
        <w:rPr>
          <w:u w:color="000000"/>
        </w:rPr>
        <w:t xml:space="preserve">реализация </w:t>
      </w:r>
      <w:r w:rsidR="000D2187" w:rsidRPr="000D2187">
        <w:rPr>
          <w:u w:color="000000"/>
        </w:rPr>
        <w:t>программ</w:t>
      </w:r>
      <w:r w:rsidR="00C84368">
        <w:rPr>
          <w:u w:color="000000"/>
        </w:rPr>
        <w:t>ы</w:t>
      </w:r>
      <w:r w:rsidR="000D2187" w:rsidRPr="000D2187">
        <w:rPr>
          <w:u w:color="000000"/>
        </w:rPr>
        <w:t xml:space="preserve"> ранней диагностики рака легкого с использование</w:t>
      </w:r>
      <w:r>
        <w:rPr>
          <w:u w:color="000000"/>
        </w:rPr>
        <w:t>м</w:t>
      </w:r>
      <w:r w:rsidR="000D2187" w:rsidRPr="000D2187">
        <w:rPr>
          <w:u w:color="000000"/>
        </w:rPr>
        <w:t xml:space="preserve"> эндоскопического исследования бронхолегочной системы с </w:t>
      </w:r>
      <w:r w:rsidR="000D2187" w:rsidRPr="000D2187">
        <w:rPr>
          <w:u w:color="000000"/>
        </w:rPr>
        <w:lastRenderedPageBreak/>
        <w:t xml:space="preserve">использованием флуоресцентной диагностикой. </w:t>
      </w:r>
      <w:r w:rsidR="000D2187">
        <w:rPr>
          <w:u w:color="000000"/>
        </w:rPr>
        <w:t>В</w:t>
      </w:r>
      <w:r w:rsidR="000D2187" w:rsidRPr="000D2187">
        <w:rPr>
          <w:u w:color="000000"/>
        </w:rPr>
        <w:t>недрена новая технология фотодинамической терапии с использованием длинноволнового ближнего инфракрасного излучения, что увеличило более чем в 5 р</w:t>
      </w:r>
      <w:r w:rsidR="000D2187">
        <w:rPr>
          <w:u w:color="000000"/>
        </w:rPr>
        <w:t xml:space="preserve">аз глубину проникновения света и </w:t>
      </w:r>
      <w:r w:rsidR="000D2187" w:rsidRPr="000D2187">
        <w:rPr>
          <w:u w:color="000000"/>
        </w:rPr>
        <w:t xml:space="preserve">позволило проводить фотодинамическую терапию для лечения метастатического поражения печени, рака поджелудочной железы и периферического рака легкого. </w:t>
      </w:r>
    </w:p>
    <w:p w:rsidR="000D2187" w:rsidRPr="000D2187" w:rsidRDefault="00A054F0" w:rsidP="000D2187">
      <w:pPr>
        <w:autoSpaceDE w:val="0"/>
        <w:autoSpaceDN w:val="0"/>
        <w:adjustRightInd w:val="0"/>
        <w:ind w:firstLine="851"/>
        <w:jc w:val="both"/>
        <w:rPr>
          <w:u w:color="000000"/>
        </w:rPr>
      </w:pPr>
      <w:r>
        <w:rPr>
          <w:u w:color="000000"/>
        </w:rPr>
        <w:t>В 2024 году п</w:t>
      </w:r>
      <w:r w:rsidR="000D2187" w:rsidRPr="000D2187">
        <w:rPr>
          <w:u w:color="000000"/>
        </w:rPr>
        <w:t>роведены ремонтные работы</w:t>
      </w:r>
      <w:r w:rsidR="002A117C">
        <w:rPr>
          <w:u w:color="000000"/>
        </w:rPr>
        <w:t xml:space="preserve"> </w:t>
      </w:r>
      <w:r w:rsidR="000D2187" w:rsidRPr="000D2187">
        <w:rPr>
          <w:u w:color="000000"/>
        </w:rPr>
        <w:t xml:space="preserve">в </w:t>
      </w:r>
      <w:r w:rsidR="002A117C">
        <w:rPr>
          <w:u w:color="000000"/>
        </w:rPr>
        <w:t>д</w:t>
      </w:r>
      <w:r w:rsidR="000D2187" w:rsidRPr="000D2187">
        <w:rPr>
          <w:u w:color="000000"/>
        </w:rPr>
        <w:t>етской городской поликлиник</w:t>
      </w:r>
      <w:r>
        <w:rPr>
          <w:u w:color="000000"/>
        </w:rPr>
        <w:t>е</w:t>
      </w:r>
      <w:r w:rsidR="002A117C">
        <w:rPr>
          <w:u w:color="000000"/>
        </w:rPr>
        <w:t xml:space="preserve">, </w:t>
      </w:r>
      <w:r>
        <w:rPr>
          <w:u w:color="000000"/>
        </w:rPr>
        <w:t>во</w:t>
      </w:r>
      <w:r w:rsidR="000D2187" w:rsidRPr="000D2187">
        <w:rPr>
          <w:u w:color="000000"/>
        </w:rPr>
        <w:t xml:space="preserve"> врачебно-физкультурно</w:t>
      </w:r>
      <w:r>
        <w:rPr>
          <w:u w:color="000000"/>
        </w:rPr>
        <w:t>м</w:t>
      </w:r>
      <w:r w:rsidR="000D2187" w:rsidRPr="000D2187">
        <w:rPr>
          <w:u w:color="000000"/>
        </w:rPr>
        <w:t xml:space="preserve"> диспансер</w:t>
      </w:r>
      <w:r>
        <w:rPr>
          <w:u w:color="000000"/>
        </w:rPr>
        <w:t>е</w:t>
      </w:r>
      <w:r w:rsidR="002A117C">
        <w:rPr>
          <w:u w:color="000000"/>
        </w:rPr>
        <w:t xml:space="preserve">, </w:t>
      </w:r>
      <w:r w:rsidR="000D2187" w:rsidRPr="000D2187">
        <w:rPr>
          <w:u w:color="000000"/>
        </w:rPr>
        <w:t>в отделени</w:t>
      </w:r>
      <w:r>
        <w:rPr>
          <w:u w:color="000000"/>
        </w:rPr>
        <w:t>и</w:t>
      </w:r>
      <w:r w:rsidR="000D2187" w:rsidRPr="000D2187">
        <w:rPr>
          <w:u w:color="000000"/>
        </w:rPr>
        <w:t xml:space="preserve"> медицинской реабилитации, патологоанатомического отделения гистологической лаборатории, </w:t>
      </w:r>
      <w:r w:rsidR="00C84368">
        <w:rPr>
          <w:u w:color="000000"/>
        </w:rPr>
        <w:t xml:space="preserve">в </w:t>
      </w:r>
      <w:r w:rsidR="000D2187" w:rsidRPr="000D2187">
        <w:rPr>
          <w:u w:color="000000"/>
        </w:rPr>
        <w:t>детско</w:t>
      </w:r>
      <w:r w:rsidR="00C84368">
        <w:rPr>
          <w:u w:color="000000"/>
        </w:rPr>
        <w:t>м</w:t>
      </w:r>
      <w:r w:rsidR="000D2187" w:rsidRPr="000D2187">
        <w:rPr>
          <w:u w:color="000000"/>
        </w:rPr>
        <w:t xml:space="preserve"> инфекционно</w:t>
      </w:r>
      <w:r w:rsidR="00C84368">
        <w:rPr>
          <w:u w:color="000000"/>
        </w:rPr>
        <w:t>м</w:t>
      </w:r>
      <w:r w:rsidR="000D2187" w:rsidRPr="000D2187">
        <w:rPr>
          <w:u w:color="000000"/>
        </w:rPr>
        <w:t xml:space="preserve"> отделени</w:t>
      </w:r>
      <w:r w:rsidR="00C84368">
        <w:rPr>
          <w:u w:color="000000"/>
        </w:rPr>
        <w:t>и</w:t>
      </w:r>
      <w:r w:rsidR="000D2187" w:rsidRPr="000D2187">
        <w:rPr>
          <w:u w:color="000000"/>
        </w:rPr>
        <w:t xml:space="preserve">, </w:t>
      </w:r>
      <w:r w:rsidR="002A117C">
        <w:rPr>
          <w:u w:color="000000"/>
        </w:rPr>
        <w:t>а также в</w:t>
      </w:r>
      <w:r>
        <w:rPr>
          <w:u w:color="000000"/>
        </w:rPr>
        <w:t xml:space="preserve"> </w:t>
      </w:r>
      <w:r w:rsidR="000D2187" w:rsidRPr="000D2187">
        <w:rPr>
          <w:u w:color="000000"/>
        </w:rPr>
        <w:t>рентгенологическо</w:t>
      </w:r>
      <w:r>
        <w:rPr>
          <w:u w:color="000000"/>
        </w:rPr>
        <w:t xml:space="preserve">м </w:t>
      </w:r>
      <w:r w:rsidR="000D2187" w:rsidRPr="000D2187">
        <w:rPr>
          <w:u w:color="000000"/>
        </w:rPr>
        <w:t>кабинет</w:t>
      </w:r>
      <w:r>
        <w:rPr>
          <w:u w:color="000000"/>
        </w:rPr>
        <w:t>е</w:t>
      </w:r>
      <w:r w:rsidR="000D2187" w:rsidRPr="000D2187">
        <w:rPr>
          <w:u w:color="000000"/>
        </w:rPr>
        <w:t xml:space="preserve"> с установкой нового </w:t>
      </w:r>
      <w:proofErr w:type="gramStart"/>
      <w:r w:rsidR="000D2187" w:rsidRPr="000D2187">
        <w:rPr>
          <w:u w:color="000000"/>
        </w:rPr>
        <w:t>рентген-аппарата</w:t>
      </w:r>
      <w:proofErr w:type="gramEnd"/>
      <w:r w:rsidR="000D2187" w:rsidRPr="000D2187">
        <w:rPr>
          <w:u w:color="000000"/>
        </w:rPr>
        <w:t xml:space="preserve">.   </w:t>
      </w:r>
    </w:p>
    <w:p w:rsidR="00813994" w:rsidRDefault="000D2187" w:rsidP="000D2187">
      <w:pPr>
        <w:autoSpaceDE w:val="0"/>
        <w:autoSpaceDN w:val="0"/>
        <w:adjustRightInd w:val="0"/>
        <w:ind w:firstLine="851"/>
        <w:jc w:val="both"/>
        <w:rPr>
          <w:highlight w:val="yellow"/>
          <w:u w:color="000000"/>
        </w:rPr>
      </w:pPr>
      <w:r w:rsidRPr="000D2187">
        <w:rPr>
          <w:u w:color="000000"/>
        </w:rPr>
        <w:t xml:space="preserve"> </w:t>
      </w:r>
      <w:proofErr w:type="gramStart"/>
      <w:r w:rsidRPr="000D2187">
        <w:rPr>
          <w:u w:color="000000"/>
        </w:rPr>
        <w:t>В 2024 г</w:t>
      </w:r>
      <w:r w:rsidR="00A054F0">
        <w:rPr>
          <w:u w:color="000000"/>
        </w:rPr>
        <w:t xml:space="preserve">оду </w:t>
      </w:r>
      <w:r w:rsidRPr="000D2187">
        <w:rPr>
          <w:u w:color="000000"/>
        </w:rPr>
        <w:t>в лечебн</w:t>
      </w:r>
      <w:r w:rsidR="00A054F0">
        <w:rPr>
          <w:u w:color="000000"/>
        </w:rPr>
        <w:t xml:space="preserve">ые </w:t>
      </w:r>
      <w:r w:rsidRPr="000D2187">
        <w:rPr>
          <w:u w:color="000000"/>
        </w:rPr>
        <w:t>учреждени</w:t>
      </w:r>
      <w:r w:rsidR="00A054F0">
        <w:rPr>
          <w:u w:color="000000"/>
        </w:rPr>
        <w:t xml:space="preserve">я города </w:t>
      </w:r>
      <w:r w:rsidRPr="000D2187">
        <w:rPr>
          <w:u w:color="000000"/>
        </w:rPr>
        <w:t>закуплено медицинско</w:t>
      </w:r>
      <w:r w:rsidR="00A054F0">
        <w:rPr>
          <w:u w:color="000000"/>
        </w:rPr>
        <w:t>е</w:t>
      </w:r>
      <w:r w:rsidRPr="000D2187">
        <w:rPr>
          <w:u w:color="000000"/>
        </w:rPr>
        <w:t xml:space="preserve"> оборудовани</w:t>
      </w:r>
      <w:r w:rsidR="00A054F0">
        <w:rPr>
          <w:u w:color="000000"/>
        </w:rPr>
        <w:t xml:space="preserve">е </w:t>
      </w:r>
      <w:r w:rsidRPr="000D2187">
        <w:rPr>
          <w:u w:color="000000"/>
        </w:rPr>
        <w:t xml:space="preserve">для восстановления мышечной силы для мелких мышц, функциональные кровати, аппараты для искусственной вентиляции легких, </w:t>
      </w:r>
      <w:r w:rsidR="00A054F0">
        <w:rPr>
          <w:u w:color="000000"/>
        </w:rPr>
        <w:t>к</w:t>
      </w:r>
      <w:r w:rsidRPr="000D2187">
        <w:rPr>
          <w:u w:color="000000"/>
        </w:rPr>
        <w:t xml:space="preserve">омплекс диагностический для ультразвуковых исследований, аппарат для роботизированной терапии нижних конечностей, системы </w:t>
      </w:r>
      <w:proofErr w:type="spellStart"/>
      <w:r w:rsidRPr="000D2187">
        <w:rPr>
          <w:u w:color="000000"/>
        </w:rPr>
        <w:t>холтеровского</w:t>
      </w:r>
      <w:proofErr w:type="spellEnd"/>
      <w:r w:rsidRPr="000D2187">
        <w:rPr>
          <w:u w:color="000000"/>
        </w:rPr>
        <w:t xml:space="preserve"> </w:t>
      </w:r>
      <w:proofErr w:type="spellStart"/>
      <w:r w:rsidRPr="000D2187">
        <w:rPr>
          <w:u w:color="000000"/>
        </w:rPr>
        <w:t>мониторирования</w:t>
      </w:r>
      <w:proofErr w:type="spellEnd"/>
      <w:r w:rsidRPr="000D2187">
        <w:rPr>
          <w:u w:color="000000"/>
        </w:rPr>
        <w:t>, э</w:t>
      </w:r>
      <w:r w:rsidR="008665FE">
        <w:rPr>
          <w:u w:color="000000"/>
        </w:rPr>
        <w:t>л</w:t>
      </w:r>
      <w:r w:rsidRPr="000D2187">
        <w:rPr>
          <w:u w:color="000000"/>
        </w:rPr>
        <w:t xml:space="preserve">ектрокардиостимуляторы, </w:t>
      </w:r>
      <w:proofErr w:type="spellStart"/>
      <w:r w:rsidRPr="000D2187">
        <w:rPr>
          <w:u w:color="000000"/>
        </w:rPr>
        <w:t>дерматоскоп</w:t>
      </w:r>
      <w:proofErr w:type="spellEnd"/>
      <w:r w:rsidRPr="000D2187">
        <w:rPr>
          <w:u w:color="000000"/>
        </w:rPr>
        <w:t xml:space="preserve">, </w:t>
      </w:r>
      <w:r w:rsidR="00C84368" w:rsidRPr="000D2187">
        <w:rPr>
          <w:u w:color="000000"/>
        </w:rPr>
        <w:t xml:space="preserve">ультразвуковая </w:t>
      </w:r>
      <w:r w:rsidRPr="000D2187">
        <w:rPr>
          <w:u w:color="000000"/>
        </w:rPr>
        <w:t>система исследования сердца  и сосудов, аппараты  низкочастотной физиотерапии, система эндоскопической визуализации</w:t>
      </w:r>
      <w:r w:rsidR="00A054F0">
        <w:rPr>
          <w:u w:color="000000"/>
        </w:rPr>
        <w:t xml:space="preserve">, </w:t>
      </w:r>
      <w:r w:rsidR="00A054F0" w:rsidRPr="000D2187">
        <w:rPr>
          <w:u w:color="000000"/>
        </w:rPr>
        <w:t xml:space="preserve">насосы </w:t>
      </w:r>
      <w:proofErr w:type="spellStart"/>
      <w:r w:rsidR="00A054F0" w:rsidRPr="000D2187">
        <w:rPr>
          <w:u w:color="000000"/>
        </w:rPr>
        <w:t>инфузионные</w:t>
      </w:r>
      <w:proofErr w:type="spellEnd"/>
      <w:r w:rsidRPr="000D2187">
        <w:rPr>
          <w:u w:color="000000"/>
        </w:rPr>
        <w:t>.</w:t>
      </w:r>
      <w:proofErr w:type="gramEnd"/>
    </w:p>
    <w:p w:rsidR="002A117C" w:rsidRDefault="002A117C" w:rsidP="00894F3D">
      <w:pPr>
        <w:autoSpaceDE w:val="0"/>
        <w:autoSpaceDN w:val="0"/>
        <w:adjustRightInd w:val="0"/>
        <w:ind w:firstLine="851"/>
        <w:jc w:val="both"/>
        <w:rPr>
          <w:b/>
          <w:bCs/>
        </w:rPr>
      </w:pPr>
    </w:p>
    <w:p w:rsidR="002A117C" w:rsidRDefault="002A117C" w:rsidP="00894F3D">
      <w:pPr>
        <w:autoSpaceDE w:val="0"/>
        <w:autoSpaceDN w:val="0"/>
        <w:adjustRightInd w:val="0"/>
        <w:ind w:firstLine="851"/>
        <w:jc w:val="both"/>
        <w:rPr>
          <w:b/>
          <w:bCs/>
        </w:rPr>
      </w:pPr>
    </w:p>
    <w:p w:rsidR="00894F3D" w:rsidRPr="00B968C1" w:rsidRDefault="00894F3D" w:rsidP="00894F3D">
      <w:pPr>
        <w:autoSpaceDE w:val="0"/>
        <w:autoSpaceDN w:val="0"/>
        <w:adjustRightInd w:val="0"/>
        <w:ind w:firstLine="851"/>
        <w:jc w:val="both"/>
        <w:rPr>
          <w:b/>
          <w:bCs/>
        </w:rPr>
      </w:pPr>
      <w:r w:rsidRPr="00B968C1">
        <w:rPr>
          <w:b/>
          <w:bCs/>
        </w:rPr>
        <w:t xml:space="preserve">Образование </w:t>
      </w:r>
    </w:p>
    <w:p w:rsidR="00BF4B30" w:rsidRPr="00B968C1" w:rsidRDefault="00A52ADA" w:rsidP="00A52ADA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B968C1">
        <w:rPr>
          <w:bCs/>
        </w:rPr>
        <w:t xml:space="preserve">В системе образования города Реутов </w:t>
      </w:r>
      <w:r w:rsidR="00813994" w:rsidRPr="00B968C1">
        <w:rPr>
          <w:bCs/>
        </w:rPr>
        <w:t>22</w:t>
      </w:r>
      <w:r w:rsidRPr="00B968C1">
        <w:rPr>
          <w:bCs/>
        </w:rPr>
        <w:t xml:space="preserve"> учреждени</w:t>
      </w:r>
      <w:r w:rsidR="00813994" w:rsidRPr="00B968C1">
        <w:rPr>
          <w:bCs/>
        </w:rPr>
        <w:t>я</w:t>
      </w:r>
      <w:r w:rsidR="00E61635" w:rsidRPr="00B968C1">
        <w:rPr>
          <w:bCs/>
        </w:rPr>
        <w:t xml:space="preserve"> </w:t>
      </w:r>
      <w:r w:rsidRPr="00B968C1">
        <w:rPr>
          <w:bCs/>
        </w:rPr>
        <w:t>(1</w:t>
      </w:r>
      <w:r w:rsidR="00813994" w:rsidRPr="00B968C1">
        <w:rPr>
          <w:bCs/>
        </w:rPr>
        <w:t>0</w:t>
      </w:r>
      <w:r w:rsidRPr="00B968C1">
        <w:rPr>
          <w:bCs/>
        </w:rPr>
        <w:t xml:space="preserve"> муниципальных </w:t>
      </w:r>
      <w:r w:rsidR="00813994" w:rsidRPr="00B968C1">
        <w:rPr>
          <w:bCs/>
        </w:rPr>
        <w:t>школ</w:t>
      </w:r>
      <w:r w:rsidR="00E02950" w:rsidRPr="00B968C1">
        <w:rPr>
          <w:bCs/>
        </w:rPr>
        <w:t>, 10</w:t>
      </w:r>
      <w:r w:rsidRPr="00B968C1">
        <w:rPr>
          <w:bCs/>
        </w:rPr>
        <w:t xml:space="preserve"> частных детских сада, </w:t>
      </w:r>
      <w:r w:rsidR="00EC1658" w:rsidRPr="00B968C1">
        <w:rPr>
          <w:bCs/>
        </w:rPr>
        <w:t>2</w:t>
      </w:r>
      <w:r w:rsidRPr="00B968C1">
        <w:rPr>
          <w:bCs/>
        </w:rPr>
        <w:t xml:space="preserve"> учреждения дополнительного образования детей</w:t>
      </w:r>
      <w:r w:rsidR="00BF4B30" w:rsidRPr="00B968C1">
        <w:rPr>
          <w:bCs/>
        </w:rPr>
        <w:t xml:space="preserve">), где </w:t>
      </w:r>
      <w:r w:rsidRPr="00B968C1">
        <w:rPr>
          <w:bCs/>
        </w:rPr>
        <w:t xml:space="preserve">обучается </w:t>
      </w:r>
      <w:r w:rsidR="00813994" w:rsidRPr="00B968C1">
        <w:rPr>
          <w:bCs/>
        </w:rPr>
        <w:t xml:space="preserve">около </w:t>
      </w:r>
      <w:r w:rsidRPr="00B968C1">
        <w:rPr>
          <w:bCs/>
        </w:rPr>
        <w:t xml:space="preserve">19 тысяч детей. </w:t>
      </w:r>
    </w:p>
    <w:p w:rsidR="00E5019E" w:rsidRPr="00B968C1" w:rsidRDefault="00E5019E" w:rsidP="00E5019E">
      <w:pPr>
        <w:autoSpaceDE w:val="0"/>
        <w:autoSpaceDN w:val="0"/>
        <w:adjustRightInd w:val="0"/>
        <w:ind w:firstLine="851"/>
        <w:jc w:val="both"/>
      </w:pPr>
      <w:r w:rsidRPr="00B968C1">
        <w:t xml:space="preserve">По результатам </w:t>
      </w:r>
      <w:proofErr w:type="gramStart"/>
      <w:r w:rsidRPr="00B968C1">
        <w:t>оценки качества деятельности руководителей общеобразовательных организаций</w:t>
      </w:r>
      <w:proofErr w:type="gramEnd"/>
      <w:r w:rsidRPr="00B968C1">
        <w:t xml:space="preserve"> </w:t>
      </w:r>
      <w:r w:rsidR="00B968C1">
        <w:t>в</w:t>
      </w:r>
      <w:r w:rsidRPr="00B968C1">
        <w:t xml:space="preserve"> 2023/2024 учебн</w:t>
      </w:r>
      <w:r w:rsidR="00B968C1">
        <w:t>ом</w:t>
      </w:r>
      <w:r w:rsidRPr="00B968C1">
        <w:t xml:space="preserve"> год</w:t>
      </w:r>
      <w:r w:rsidR="00B968C1">
        <w:t>у</w:t>
      </w:r>
      <w:r w:rsidRPr="00B968C1">
        <w:t>, 9 из 10 общеобразовательных организаций город</w:t>
      </w:r>
      <w:r w:rsidR="00B968C1">
        <w:t xml:space="preserve">ского округа </w:t>
      </w:r>
      <w:r w:rsidRPr="00B968C1">
        <w:t>Реутов определены соответствующими п</w:t>
      </w:r>
      <w:r w:rsidR="00B968C1" w:rsidRPr="00B968C1">
        <w:t xml:space="preserve">ервому уровню («зеленая зона») и </w:t>
      </w:r>
      <w:r w:rsidRPr="00B968C1">
        <w:t>1</w:t>
      </w:r>
      <w:r w:rsidR="00B968C1" w:rsidRPr="00B968C1">
        <w:t xml:space="preserve"> учреждение соответствует </w:t>
      </w:r>
      <w:r w:rsidRPr="00B968C1">
        <w:t>второму уровню («желтая зона»).</w:t>
      </w:r>
    </w:p>
    <w:p w:rsidR="00B968C1" w:rsidRPr="00B968C1" w:rsidRDefault="00B968C1" w:rsidP="00B968C1">
      <w:pPr>
        <w:autoSpaceDE w:val="0"/>
        <w:autoSpaceDN w:val="0"/>
        <w:adjustRightInd w:val="0"/>
        <w:ind w:firstLine="851"/>
        <w:jc w:val="both"/>
      </w:pPr>
      <w:r w:rsidRPr="00B968C1">
        <w:t xml:space="preserve">В 2024 году Учителем года Подмосковья стал Юрий </w:t>
      </w:r>
      <w:proofErr w:type="spellStart"/>
      <w:r w:rsidRPr="00B968C1">
        <w:t>Уробушкин</w:t>
      </w:r>
      <w:proofErr w:type="spellEnd"/>
      <w:r w:rsidRPr="00B968C1">
        <w:t xml:space="preserve"> учитель физики МАОУ «СОШ №10».</w:t>
      </w:r>
    </w:p>
    <w:p w:rsidR="00813994" w:rsidRPr="00B968C1" w:rsidRDefault="00B968C1" w:rsidP="00E5019E">
      <w:pPr>
        <w:autoSpaceDE w:val="0"/>
        <w:autoSpaceDN w:val="0"/>
        <w:adjustRightInd w:val="0"/>
        <w:ind w:firstLine="851"/>
        <w:jc w:val="both"/>
      </w:pPr>
      <w:r w:rsidRPr="00B968C1">
        <w:t>В</w:t>
      </w:r>
      <w:r w:rsidR="00813994" w:rsidRPr="00B968C1">
        <w:t xml:space="preserve"> 2024 году, при поддержке Губернатора, Московской областной Думы, в рамках государственной программы Московской области завершен капитальный ремонт детского сада на 320 мест по адресу: ул. Строителей, д. 15.</w:t>
      </w:r>
    </w:p>
    <w:p w:rsidR="00E5019E" w:rsidRPr="00B968C1" w:rsidRDefault="00E5019E" w:rsidP="00E5019E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B968C1">
        <w:rPr>
          <w:bCs/>
          <w:color w:val="151516"/>
        </w:rPr>
        <w:t xml:space="preserve">Также в 2024 году введена в эксплуатацию новая школа на 1100 мест в 10А микрорайоне, что позволит частично разгрузить классы в действующих школах южной части города. </w:t>
      </w:r>
      <w:r w:rsidRPr="00B968C1">
        <w:rPr>
          <w:bCs/>
        </w:rPr>
        <w:t>Здание новой школы в 10А микрорайон стало филиалом образовательного комплекса МАОУ «СОШ № 10».</w:t>
      </w:r>
    </w:p>
    <w:p w:rsidR="00335C79" w:rsidRPr="00B968C1" w:rsidRDefault="00410888" w:rsidP="00335C79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B968C1">
        <w:rPr>
          <w:bCs/>
        </w:rPr>
        <w:t xml:space="preserve">За </w:t>
      </w:r>
      <w:proofErr w:type="gramStart"/>
      <w:r w:rsidRPr="00B968C1">
        <w:rPr>
          <w:bCs/>
        </w:rPr>
        <w:t>последние</w:t>
      </w:r>
      <w:proofErr w:type="gramEnd"/>
      <w:r w:rsidRPr="00B968C1">
        <w:rPr>
          <w:bCs/>
        </w:rPr>
        <w:t xml:space="preserve"> 5 лет</w:t>
      </w:r>
      <w:r w:rsidR="00A074FD" w:rsidRPr="00B968C1">
        <w:rPr>
          <w:bCs/>
        </w:rPr>
        <w:t xml:space="preserve"> в городском округе Реутов</w:t>
      </w:r>
      <w:r w:rsidR="00335C79" w:rsidRPr="00B968C1">
        <w:t xml:space="preserve"> </w:t>
      </w:r>
      <w:r w:rsidR="00335C79" w:rsidRPr="00B968C1">
        <w:rPr>
          <w:bCs/>
        </w:rPr>
        <w:t>в городском округе:</w:t>
      </w:r>
    </w:p>
    <w:p w:rsidR="00335C79" w:rsidRPr="00B968C1" w:rsidRDefault="00335C79" w:rsidP="00335C79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B968C1">
        <w:rPr>
          <w:bCs/>
        </w:rPr>
        <w:t>- произведен капитальный ремонт:</w:t>
      </w:r>
    </w:p>
    <w:p w:rsidR="00335C79" w:rsidRPr="00B968C1" w:rsidRDefault="00335C79" w:rsidP="00335C79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B968C1">
        <w:rPr>
          <w:bCs/>
        </w:rPr>
        <w:t>ДОУ «Светлячок» на 112 мест и ДОУ МБОУ СОШ №1 на 320 мест;</w:t>
      </w:r>
    </w:p>
    <w:p w:rsidR="00335C79" w:rsidRPr="00B968C1" w:rsidRDefault="00335C79" w:rsidP="00335C79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B968C1">
        <w:rPr>
          <w:bCs/>
        </w:rPr>
        <w:t>- введено в эксплуатацию новое здание детского сада на 250 мест МАОУ «СОШ №10»;</w:t>
      </w:r>
    </w:p>
    <w:p w:rsidR="00335C79" w:rsidRPr="00B968C1" w:rsidRDefault="00335C79" w:rsidP="00335C79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B968C1">
        <w:rPr>
          <w:bCs/>
        </w:rPr>
        <w:t xml:space="preserve">- открыты новые частные детские сады: </w:t>
      </w:r>
      <w:r w:rsidR="00472EE3" w:rsidRPr="00B968C1">
        <w:rPr>
          <w:bCs/>
        </w:rPr>
        <w:t xml:space="preserve">«Страна чудес» на 70 мест, «Классика» на 100 мест, </w:t>
      </w:r>
      <w:r w:rsidRPr="00B968C1">
        <w:rPr>
          <w:bCs/>
        </w:rPr>
        <w:t>«</w:t>
      </w:r>
      <w:proofErr w:type="spellStart"/>
      <w:r w:rsidRPr="00B968C1">
        <w:rPr>
          <w:bCs/>
        </w:rPr>
        <w:t>АБВГдейка</w:t>
      </w:r>
      <w:proofErr w:type="spellEnd"/>
      <w:r w:rsidRPr="00B968C1">
        <w:rPr>
          <w:bCs/>
        </w:rPr>
        <w:t>» на 30 мест</w:t>
      </w:r>
      <w:r w:rsidR="00472EE3" w:rsidRPr="00B968C1">
        <w:rPr>
          <w:bCs/>
        </w:rPr>
        <w:t>,</w:t>
      </w:r>
      <w:r w:rsidR="008665FE">
        <w:rPr>
          <w:bCs/>
        </w:rPr>
        <w:t xml:space="preserve"> </w:t>
      </w:r>
      <w:r w:rsidRPr="00B968C1">
        <w:rPr>
          <w:bCs/>
        </w:rPr>
        <w:t>«Л</w:t>
      </w:r>
      <w:r w:rsidR="00472EE3" w:rsidRPr="00B968C1">
        <w:rPr>
          <w:bCs/>
        </w:rPr>
        <w:t xml:space="preserve">асточкино гнездышко» на 28 мест, «Реутов» на 18 мест,  </w:t>
      </w:r>
      <w:r w:rsidRPr="00B968C1">
        <w:rPr>
          <w:bCs/>
        </w:rPr>
        <w:t>«</w:t>
      </w:r>
      <w:proofErr w:type="spellStart"/>
      <w:r w:rsidRPr="00B968C1">
        <w:rPr>
          <w:bCs/>
        </w:rPr>
        <w:t>УМняшки</w:t>
      </w:r>
      <w:proofErr w:type="spellEnd"/>
      <w:r w:rsidRPr="00B968C1">
        <w:rPr>
          <w:bCs/>
        </w:rPr>
        <w:t xml:space="preserve">» </w:t>
      </w:r>
      <w:proofErr w:type="gramStart"/>
      <w:r w:rsidRPr="00B968C1">
        <w:rPr>
          <w:bCs/>
        </w:rPr>
        <w:t>на</w:t>
      </w:r>
      <w:proofErr w:type="gramEnd"/>
      <w:r w:rsidRPr="00B968C1">
        <w:rPr>
          <w:bCs/>
        </w:rPr>
        <w:t xml:space="preserve"> 30 мест</w:t>
      </w:r>
      <w:r w:rsidR="00472EE3" w:rsidRPr="00B968C1">
        <w:rPr>
          <w:bCs/>
        </w:rPr>
        <w:t>.</w:t>
      </w:r>
    </w:p>
    <w:p w:rsidR="00544497" w:rsidRPr="00B968C1" w:rsidRDefault="00544497" w:rsidP="00335C79">
      <w:pPr>
        <w:autoSpaceDE w:val="0"/>
        <w:autoSpaceDN w:val="0"/>
        <w:adjustRightInd w:val="0"/>
        <w:ind w:firstLine="851"/>
        <w:jc w:val="both"/>
      </w:pPr>
      <w:r w:rsidRPr="00B968C1">
        <w:t xml:space="preserve">Рост числа частных дошкольных организаций в рамках </w:t>
      </w:r>
      <w:proofErr w:type="spellStart"/>
      <w:r w:rsidRPr="00B968C1">
        <w:t>частно</w:t>
      </w:r>
      <w:proofErr w:type="spellEnd"/>
      <w:r w:rsidRPr="00B968C1">
        <w:t>-государственного партн</w:t>
      </w:r>
      <w:r w:rsidR="00B717DC" w:rsidRPr="00B968C1">
        <w:t>ё</w:t>
      </w:r>
      <w:r w:rsidRPr="00B968C1">
        <w:t>рства и их активная позиция в рамках проекта по ликвидации очер</w:t>
      </w:r>
      <w:r w:rsidR="00B717DC" w:rsidRPr="00B968C1">
        <w:t>ё</w:t>
      </w:r>
      <w:r w:rsidRPr="00B968C1">
        <w:t xml:space="preserve">дности позволили предоставить </w:t>
      </w:r>
      <w:r w:rsidR="00335C79" w:rsidRPr="00B968C1">
        <w:t xml:space="preserve">дополнительные </w:t>
      </w:r>
      <w:r w:rsidRPr="00B968C1">
        <w:t xml:space="preserve">места детям дошкольного возраста. </w:t>
      </w:r>
    </w:p>
    <w:p w:rsidR="001A11C1" w:rsidRPr="00B968C1" w:rsidRDefault="00D91E59" w:rsidP="00D91E59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B968C1">
        <w:rPr>
          <w:bCs/>
        </w:rPr>
        <w:t>В 202</w:t>
      </w:r>
      <w:r w:rsidR="00335C79" w:rsidRPr="00B968C1">
        <w:rPr>
          <w:bCs/>
        </w:rPr>
        <w:t>4</w:t>
      </w:r>
      <w:r w:rsidRPr="00B968C1">
        <w:rPr>
          <w:bCs/>
        </w:rPr>
        <w:t xml:space="preserve"> году общая</w:t>
      </w:r>
      <w:r w:rsidRPr="00B968C1">
        <w:rPr>
          <w:bCs/>
          <w:color w:val="FF0000"/>
        </w:rPr>
        <w:t xml:space="preserve"> </w:t>
      </w:r>
      <w:r w:rsidR="00A52ADA" w:rsidRPr="00B968C1">
        <w:rPr>
          <w:bCs/>
        </w:rPr>
        <w:t>численность воспитанников, получающих дошкольное образование, состав</w:t>
      </w:r>
      <w:r w:rsidRPr="00B968C1">
        <w:rPr>
          <w:bCs/>
        </w:rPr>
        <w:t xml:space="preserve">ила </w:t>
      </w:r>
      <w:r w:rsidR="00D64A18" w:rsidRPr="00B968C1">
        <w:rPr>
          <w:bCs/>
        </w:rPr>
        <w:t xml:space="preserve">более </w:t>
      </w:r>
      <w:r w:rsidR="00335C79" w:rsidRPr="00B968C1">
        <w:rPr>
          <w:bCs/>
        </w:rPr>
        <w:t>5,5</w:t>
      </w:r>
      <w:r w:rsidR="00544497" w:rsidRPr="00B968C1">
        <w:rPr>
          <w:bCs/>
        </w:rPr>
        <w:t xml:space="preserve"> тысяч детей. </w:t>
      </w:r>
    </w:p>
    <w:p w:rsidR="001A11C1" w:rsidRPr="00B968C1" w:rsidRDefault="001A11C1" w:rsidP="001A11C1">
      <w:pPr>
        <w:autoSpaceDE w:val="0"/>
        <w:autoSpaceDN w:val="0"/>
        <w:adjustRightInd w:val="0"/>
        <w:ind w:firstLine="851"/>
        <w:jc w:val="both"/>
        <w:rPr>
          <w:bCs/>
          <w:color w:val="151516"/>
        </w:rPr>
      </w:pPr>
      <w:r w:rsidRPr="00B968C1">
        <w:rPr>
          <w:bCs/>
          <w:color w:val="151516"/>
        </w:rPr>
        <w:t xml:space="preserve">На протяжении последних 5 лет в городском округе Реутов в рамках </w:t>
      </w:r>
      <w:proofErr w:type="gramStart"/>
      <w:r w:rsidRPr="00B968C1">
        <w:rPr>
          <w:bCs/>
          <w:color w:val="151516"/>
        </w:rPr>
        <w:t>реализации направления Стратегии социально-экономического развития городского округа Реутов</w:t>
      </w:r>
      <w:proofErr w:type="gramEnd"/>
      <w:r w:rsidRPr="00B968C1">
        <w:rPr>
          <w:bCs/>
          <w:color w:val="151516"/>
        </w:rPr>
        <w:t xml:space="preserve"> как </w:t>
      </w:r>
      <w:proofErr w:type="spellStart"/>
      <w:r w:rsidRPr="00B968C1">
        <w:rPr>
          <w:bCs/>
          <w:color w:val="151516"/>
        </w:rPr>
        <w:t>наукограда</w:t>
      </w:r>
      <w:proofErr w:type="spellEnd"/>
      <w:r w:rsidRPr="00B968C1">
        <w:rPr>
          <w:bCs/>
          <w:color w:val="151516"/>
        </w:rPr>
        <w:t xml:space="preserve"> Российской Федерации вед</w:t>
      </w:r>
      <w:r w:rsidR="00D44F84" w:rsidRPr="00B968C1">
        <w:rPr>
          <w:bCs/>
          <w:color w:val="151516"/>
        </w:rPr>
        <w:t>ё</w:t>
      </w:r>
      <w:r w:rsidRPr="00B968C1">
        <w:rPr>
          <w:bCs/>
          <w:color w:val="151516"/>
        </w:rPr>
        <w:t xml:space="preserve">тся работа по формированию инновационного образовательного кластера среднего общего образования, ориентированного на </w:t>
      </w:r>
      <w:r w:rsidRPr="00B968C1">
        <w:rPr>
          <w:bCs/>
          <w:color w:val="151516"/>
        </w:rPr>
        <w:lastRenderedPageBreak/>
        <w:t>удовлетворение потребностей в высококвалифицированных научных ка</w:t>
      </w:r>
      <w:r w:rsidR="00654B4F" w:rsidRPr="00B968C1">
        <w:rPr>
          <w:bCs/>
          <w:color w:val="151516"/>
        </w:rPr>
        <w:t>драх инновационных предприятий, так</w:t>
      </w:r>
      <w:r w:rsidR="00544497" w:rsidRPr="00B968C1">
        <w:rPr>
          <w:bCs/>
          <w:color w:val="151516"/>
        </w:rPr>
        <w:t xml:space="preserve"> открыт</w:t>
      </w:r>
      <w:r w:rsidR="00654B4F" w:rsidRPr="00B968C1">
        <w:rPr>
          <w:bCs/>
          <w:color w:val="151516"/>
        </w:rPr>
        <w:t>:</w:t>
      </w:r>
    </w:p>
    <w:p w:rsidR="001A11C1" w:rsidRPr="00B968C1" w:rsidRDefault="00654B4F" w:rsidP="001A11C1">
      <w:pPr>
        <w:autoSpaceDE w:val="0"/>
        <w:autoSpaceDN w:val="0"/>
        <w:adjustRightInd w:val="0"/>
        <w:ind w:firstLine="851"/>
        <w:jc w:val="both"/>
        <w:rPr>
          <w:bCs/>
          <w:color w:val="151516"/>
        </w:rPr>
      </w:pPr>
      <w:r w:rsidRPr="00B968C1">
        <w:rPr>
          <w:bCs/>
          <w:color w:val="151516"/>
        </w:rPr>
        <w:t>-</w:t>
      </w:r>
      <w:r w:rsidR="001A11C1" w:rsidRPr="00B968C1">
        <w:rPr>
          <w:bCs/>
          <w:color w:val="151516"/>
        </w:rPr>
        <w:t xml:space="preserve"> инженерный класс</w:t>
      </w:r>
      <w:r w:rsidRPr="00B968C1">
        <w:t xml:space="preserve"> </w:t>
      </w:r>
      <w:r w:rsidRPr="00B968C1">
        <w:rPr>
          <w:bCs/>
          <w:color w:val="151516"/>
        </w:rPr>
        <w:t>в МАОУ «Лицей»;</w:t>
      </w:r>
    </w:p>
    <w:p w:rsidR="00654B4F" w:rsidRPr="00B968C1" w:rsidRDefault="00654B4F" w:rsidP="001A11C1">
      <w:pPr>
        <w:autoSpaceDE w:val="0"/>
        <w:autoSpaceDN w:val="0"/>
        <w:adjustRightInd w:val="0"/>
        <w:ind w:firstLine="851"/>
        <w:jc w:val="both"/>
        <w:rPr>
          <w:bCs/>
          <w:color w:val="151516"/>
        </w:rPr>
      </w:pPr>
      <w:r w:rsidRPr="00B968C1">
        <w:rPr>
          <w:bCs/>
          <w:color w:val="151516"/>
        </w:rPr>
        <w:t>-</w:t>
      </w:r>
      <w:r w:rsidR="00544497" w:rsidRPr="00B968C1">
        <w:rPr>
          <w:bCs/>
          <w:color w:val="151516"/>
        </w:rPr>
        <w:t xml:space="preserve"> </w:t>
      </w:r>
      <w:r w:rsidRPr="00B968C1">
        <w:rPr>
          <w:bCs/>
          <w:color w:val="151516"/>
        </w:rPr>
        <w:t>химико-биологический класс при сотрудничестве с РХТУ им. Д.И. Менделеева в МБОУ «СОШ №</w:t>
      </w:r>
      <w:r w:rsidR="00FE3C2E" w:rsidRPr="00B968C1">
        <w:rPr>
          <w:bCs/>
          <w:color w:val="151516"/>
        </w:rPr>
        <w:t xml:space="preserve"> </w:t>
      </w:r>
      <w:r w:rsidRPr="00B968C1">
        <w:rPr>
          <w:bCs/>
          <w:color w:val="151516"/>
        </w:rPr>
        <w:t>6».</w:t>
      </w:r>
    </w:p>
    <w:p w:rsidR="00544497" w:rsidRPr="00B968C1" w:rsidRDefault="00654B4F" w:rsidP="001A11C1">
      <w:pPr>
        <w:autoSpaceDE w:val="0"/>
        <w:autoSpaceDN w:val="0"/>
        <w:adjustRightInd w:val="0"/>
        <w:ind w:firstLine="851"/>
        <w:jc w:val="both"/>
        <w:rPr>
          <w:bCs/>
          <w:color w:val="151516"/>
        </w:rPr>
      </w:pPr>
      <w:r w:rsidRPr="00B968C1">
        <w:rPr>
          <w:bCs/>
          <w:color w:val="151516"/>
        </w:rPr>
        <w:t xml:space="preserve">- академический класс совместно с МГИМО МИД РФ </w:t>
      </w:r>
      <w:r w:rsidR="001A11C1" w:rsidRPr="00B968C1">
        <w:rPr>
          <w:bCs/>
          <w:color w:val="151516"/>
        </w:rPr>
        <w:t>в МАОУ «Гимназия»</w:t>
      </w:r>
      <w:r w:rsidR="00544497" w:rsidRPr="00B968C1">
        <w:rPr>
          <w:bCs/>
          <w:color w:val="151516"/>
        </w:rPr>
        <w:t>;</w:t>
      </w:r>
    </w:p>
    <w:p w:rsidR="00544497" w:rsidRPr="00B968C1" w:rsidRDefault="00544497" w:rsidP="00544497">
      <w:pPr>
        <w:autoSpaceDE w:val="0"/>
        <w:autoSpaceDN w:val="0"/>
        <w:adjustRightInd w:val="0"/>
        <w:ind w:firstLine="851"/>
        <w:jc w:val="both"/>
        <w:rPr>
          <w:bCs/>
          <w:color w:val="151516"/>
        </w:rPr>
      </w:pPr>
      <w:r w:rsidRPr="00B968C1">
        <w:rPr>
          <w:bCs/>
          <w:color w:val="151516"/>
        </w:rPr>
        <w:t>- педагогический класс совместно с ГГТУ в МБОУ «СОШ №</w:t>
      </w:r>
      <w:r w:rsidR="00FE3C2E" w:rsidRPr="00B968C1">
        <w:rPr>
          <w:bCs/>
          <w:color w:val="151516"/>
        </w:rPr>
        <w:t xml:space="preserve"> </w:t>
      </w:r>
      <w:r w:rsidRPr="00B968C1">
        <w:rPr>
          <w:bCs/>
          <w:color w:val="151516"/>
        </w:rPr>
        <w:t xml:space="preserve">7», кроме того с 2021 года реализуется обучение в технологических классах совместно с МТУСИ. </w:t>
      </w:r>
    </w:p>
    <w:p w:rsidR="00A52ADA" w:rsidRPr="00B968C1" w:rsidRDefault="00E5019E" w:rsidP="00544497">
      <w:pPr>
        <w:autoSpaceDE w:val="0"/>
        <w:autoSpaceDN w:val="0"/>
        <w:adjustRightInd w:val="0"/>
        <w:ind w:firstLine="851"/>
        <w:jc w:val="both"/>
        <w:rPr>
          <w:bCs/>
          <w:color w:val="151516"/>
        </w:rPr>
      </w:pPr>
      <w:r w:rsidRPr="00B968C1">
        <w:rPr>
          <w:bCs/>
          <w:color w:val="151516"/>
        </w:rPr>
        <w:t>П</w:t>
      </w:r>
      <w:r w:rsidR="00FB726F" w:rsidRPr="00B968C1">
        <w:rPr>
          <w:bCs/>
          <w:color w:val="151516"/>
        </w:rPr>
        <w:t xml:space="preserve">одписано соглашение об открытии </w:t>
      </w:r>
      <w:r w:rsidR="00544497" w:rsidRPr="00B968C1">
        <w:rPr>
          <w:bCs/>
          <w:color w:val="151516"/>
        </w:rPr>
        <w:t>физико-технически</w:t>
      </w:r>
      <w:r w:rsidR="00FB726F" w:rsidRPr="00B968C1">
        <w:rPr>
          <w:bCs/>
          <w:color w:val="151516"/>
        </w:rPr>
        <w:t>х</w:t>
      </w:r>
      <w:r w:rsidR="00544497" w:rsidRPr="00B968C1">
        <w:rPr>
          <w:bCs/>
          <w:color w:val="151516"/>
        </w:rPr>
        <w:t xml:space="preserve"> класс</w:t>
      </w:r>
      <w:r w:rsidR="00FB726F" w:rsidRPr="00B968C1">
        <w:rPr>
          <w:bCs/>
          <w:color w:val="151516"/>
        </w:rPr>
        <w:t>ов</w:t>
      </w:r>
      <w:r w:rsidR="00544497" w:rsidRPr="00B968C1">
        <w:rPr>
          <w:bCs/>
          <w:color w:val="151516"/>
        </w:rPr>
        <w:t xml:space="preserve"> совместно с Фондом развития Физтех-школ в МБОУ «СОШ №</w:t>
      </w:r>
      <w:r w:rsidR="00FE3C2E" w:rsidRPr="00B968C1">
        <w:rPr>
          <w:bCs/>
          <w:color w:val="151516"/>
        </w:rPr>
        <w:t xml:space="preserve"> </w:t>
      </w:r>
      <w:r w:rsidR="00544497" w:rsidRPr="00B968C1">
        <w:rPr>
          <w:bCs/>
          <w:color w:val="151516"/>
        </w:rPr>
        <w:t>1»</w:t>
      </w:r>
      <w:r w:rsidR="001A11C1" w:rsidRPr="00B968C1">
        <w:rPr>
          <w:bCs/>
          <w:color w:val="151516"/>
        </w:rPr>
        <w:t>.</w:t>
      </w:r>
    </w:p>
    <w:p w:rsidR="00E5019E" w:rsidRPr="00B968C1" w:rsidRDefault="00E5019E" w:rsidP="00E5019E">
      <w:pPr>
        <w:autoSpaceDE w:val="0"/>
        <w:autoSpaceDN w:val="0"/>
        <w:adjustRightInd w:val="0"/>
        <w:ind w:firstLine="851"/>
        <w:jc w:val="both"/>
      </w:pPr>
      <w:r w:rsidRPr="00B968C1">
        <w:t xml:space="preserve">В </w:t>
      </w:r>
      <w:r w:rsidR="00C84368" w:rsidRPr="00B968C1">
        <w:t>2025</w:t>
      </w:r>
      <w:r w:rsidR="00C84368">
        <w:t xml:space="preserve"> году в </w:t>
      </w:r>
      <w:r w:rsidRPr="00B968C1">
        <w:t xml:space="preserve">целях компенсации потребности и для отсутствия очерёдности в детские сады, в ЖК «Самоцветы мира» будет открыт новый детский сад на 84 места. В </w:t>
      </w:r>
      <w:proofErr w:type="gramStart"/>
      <w:r w:rsidRPr="00B968C1">
        <w:t>новом</w:t>
      </w:r>
      <w:proofErr w:type="gramEnd"/>
      <w:r w:rsidRPr="00B968C1">
        <w:t xml:space="preserve"> учреждении планируется создать все условия для всестороннего развития детей: музыкальный и физкультурный залы, кабинет психолога, логопеда, зоны психологической разгрузки и дополнительного образования детей. </w:t>
      </w:r>
    </w:p>
    <w:p w:rsidR="005D0408" w:rsidRPr="00B968C1" w:rsidRDefault="00E5019E" w:rsidP="005D0408">
      <w:pPr>
        <w:autoSpaceDE w:val="0"/>
        <w:autoSpaceDN w:val="0"/>
        <w:adjustRightInd w:val="0"/>
        <w:ind w:firstLine="851"/>
        <w:jc w:val="both"/>
        <w:rPr>
          <w:bCs/>
          <w:color w:val="FF0000"/>
        </w:rPr>
      </w:pPr>
      <w:r w:rsidRPr="00B968C1">
        <w:rPr>
          <w:bCs/>
        </w:rPr>
        <w:t xml:space="preserve">Также в </w:t>
      </w:r>
      <w:r w:rsidR="005D0408" w:rsidRPr="00B968C1">
        <w:rPr>
          <w:bCs/>
        </w:rPr>
        <w:t>2025 году в городском округе Реутов планируется начать строительство еще двух новых образовательных учреждений: школы на 7</w:t>
      </w:r>
      <w:r w:rsidR="00F36D4F" w:rsidRPr="00B968C1">
        <w:rPr>
          <w:bCs/>
        </w:rPr>
        <w:t>5</w:t>
      </w:r>
      <w:r w:rsidR="005D0408" w:rsidRPr="00B968C1">
        <w:rPr>
          <w:bCs/>
        </w:rPr>
        <w:t xml:space="preserve">0 мест и детского сада на </w:t>
      </w:r>
      <w:r w:rsidR="00F36D4F" w:rsidRPr="00B968C1">
        <w:rPr>
          <w:bCs/>
        </w:rPr>
        <w:t>180</w:t>
      </w:r>
      <w:r w:rsidR="005D0408" w:rsidRPr="00B968C1">
        <w:rPr>
          <w:bCs/>
        </w:rPr>
        <w:t xml:space="preserve"> мест по адресу: ул. </w:t>
      </w:r>
      <w:proofErr w:type="gramStart"/>
      <w:r w:rsidR="005D0408" w:rsidRPr="00B968C1">
        <w:rPr>
          <w:bCs/>
        </w:rPr>
        <w:t>Комсомольская</w:t>
      </w:r>
      <w:proofErr w:type="gramEnd"/>
      <w:r w:rsidRPr="00B968C1">
        <w:rPr>
          <w:bCs/>
        </w:rPr>
        <w:t xml:space="preserve"> вблизи </w:t>
      </w:r>
      <w:r w:rsidR="005D0408" w:rsidRPr="00B968C1">
        <w:rPr>
          <w:bCs/>
        </w:rPr>
        <w:t>д.15. Данные учреждения будут оснащены новым современным оборудованием для всестороннего развития и образования детей</w:t>
      </w:r>
      <w:r w:rsidRPr="00B968C1">
        <w:rPr>
          <w:bCs/>
        </w:rPr>
        <w:t>.</w:t>
      </w:r>
      <w:r w:rsidR="005D0408" w:rsidRPr="00B968C1">
        <w:rPr>
          <w:bCs/>
        </w:rPr>
        <w:t xml:space="preserve"> </w:t>
      </w:r>
    </w:p>
    <w:p w:rsidR="00814DDE" w:rsidRDefault="00814DDE" w:rsidP="00544497">
      <w:pPr>
        <w:autoSpaceDE w:val="0"/>
        <w:autoSpaceDN w:val="0"/>
        <w:adjustRightInd w:val="0"/>
        <w:ind w:firstLine="851"/>
        <w:jc w:val="both"/>
        <w:rPr>
          <w:bCs/>
          <w:color w:val="151516"/>
        </w:rPr>
      </w:pPr>
    </w:p>
    <w:p w:rsidR="00832C29" w:rsidRDefault="00832C29" w:rsidP="00544497">
      <w:pPr>
        <w:autoSpaceDE w:val="0"/>
        <w:autoSpaceDN w:val="0"/>
        <w:adjustRightInd w:val="0"/>
        <w:ind w:firstLine="851"/>
        <w:jc w:val="both"/>
        <w:rPr>
          <w:bCs/>
          <w:color w:val="151516"/>
        </w:rPr>
      </w:pPr>
    </w:p>
    <w:p w:rsidR="0060661A" w:rsidRPr="00725850" w:rsidRDefault="0060661A" w:rsidP="0060661A">
      <w:pPr>
        <w:autoSpaceDE w:val="0"/>
        <w:autoSpaceDN w:val="0"/>
        <w:adjustRightInd w:val="0"/>
        <w:ind w:firstLine="851"/>
        <w:jc w:val="both"/>
        <w:rPr>
          <w:b/>
          <w:bCs/>
        </w:rPr>
      </w:pPr>
      <w:r w:rsidRPr="00725850">
        <w:rPr>
          <w:b/>
          <w:bCs/>
        </w:rPr>
        <w:t>Дороги</w:t>
      </w:r>
      <w:r w:rsidR="00564F30" w:rsidRPr="00725850">
        <w:rPr>
          <w:b/>
          <w:bCs/>
        </w:rPr>
        <w:t>, транспорт</w:t>
      </w:r>
    </w:p>
    <w:p w:rsidR="008431E5" w:rsidRDefault="008431E5" w:rsidP="008431E5">
      <w:pPr>
        <w:autoSpaceDE w:val="0"/>
        <w:autoSpaceDN w:val="0"/>
        <w:adjustRightInd w:val="0"/>
        <w:ind w:firstLine="851"/>
        <w:jc w:val="both"/>
      </w:pPr>
      <w:proofErr w:type="gramStart"/>
      <w:r>
        <w:t>В городском округе Реутов за последние 5 лет за счёт средств областного и местного бюджетов был проведён ремонт дорожного покрытия площадью более 250 тыс. кв. м.</w:t>
      </w:r>
      <w:proofErr w:type="gramEnd"/>
    </w:p>
    <w:p w:rsidR="008431E5" w:rsidRDefault="008431E5" w:rsidP="008431E5">
      <w:pPr>
        <w:autoSpaceDE w:val="0"/>
        <w:autoSpaceDN w:val="0"/>
        <w:adjustRightInd w:val="0"/>
        <w:ind w:firstLine="851"/>
        <w:jc w:val="both"/>
      </w:pPr>
      <w:r>
        <w:t xml:space="preserve">В 2024 году все работы выполнялись в соответствии с национальным проектом «Безопасные качественные дороги». </w:t>
      </w:r>
      <w:proofErr w:type="gramStart"/>
      <w:r>
        <w:t xml:space="preserve">Обновлены пять улиц: ул. Академика </w:t>
      </w:r>
      <w:proofErr w:type="spellStart"/>
      <w:r>
        <w:t>Челомея</w:t>
      </w:r>
      <w:proofErr w:type="spellEnd"/>
      <w:r w:rsidR="002A117C">
        <w:t xml:space="preserve">, </w:t>
      </w:r>
      <w:r>
        <w:t>Садовый проезд</w:t>
      </w:r>
      <w:r w:rsidR="002A117C">
        <w:t>,</w:t>
      </w:r>
      <w:r>
        <w:t xml:space="preserve"> участок ул. Новая</w:t>
      </w:r>
      <w:r w:rsidR="002A117C">
        <w:t xml:space="preserve">, </w:t>
      </w:r>
      <w:r>
        <w:t xml:space="preserve">участок ул. </w:t>
      </w:r>
      <w:proofErr w:type="spellStart"/>
      <w:r>
        <w:t>Реутовских</w:t>
      </w:r>
      <w:proofErr w:type="spellEnd"/>
      <w:r>
        <w:t xml:space="preserve"> Ополченцев</w:t>
      </w:r>
      <w:r w:rsidR="002A117C">
        <w:t xml:space="preserve">, </w:t>
      </w:r>
      <w:r>
        <w:t>проезд ул. Победы - ул. Советская</w:t>
      </w:r>
      <w:r w:rsidR="002A117C">
        <w:t xml:space="preserve"> </w:t>
      </w:r>
      <w:r>
        <w:t>общей площадью ремонта дорожного полотна 31,59 тыс. кв. м.</w:t>
      </w:r>
      <w:r w:rsidR="002A117C">
        <w:t xml:space="preserve"> </w:t>
      </w:r>
      <w:r>
        <w:t xml:space="preserve">Полностью отремонтировано асфальтовое покрытие дорожного полотна, обновлены тротуары, разметка и бордюрный камень. </w:t>
      </w:r>
      <w:proofErr w:type="gramEnd"/>
    </w:p>
    <w:p w:rsidR="008431E5" w:rsidRDefault="008431E5" w:rsidP="008431E5">
      <w:pPr>
        <w:autoSpaceDE w:val="0"/>
        <w:autoSpaceDN w:val="0"/>
        <w:adjustRightInd w:val="0"/>
        <w:ind w:firstLine="851"/>
        <w:jc w:val="both"/>
      </w:pPr>
      <w:r>
        <w:t xml:space="preserve">В </w:t>
      </w:r>
      <w:proofErr w:type="gramStart"/>
      <w:r>
        <w:t>планах</w:t>
      </w:r>
      <w:proofErr w:type="gramEnd"/>
      <w:r>
        <w:t xml:space="preserve"> на 2025 год произвести ремонт еще трех улиц</w:t>
      </w:r>
      <w:r w:rsidR="002A117C">
        <w:t>:</w:t>
      </w:r>
      <w:r>
        <w:t xml:space="preserve"> пр</w:t>
      </w:r>
      <w:r w:rsidR="002A117C">
        <w:t xml:space="preserve">оспект </w:t>
      </w:r>
      <w:r>
        <w:t>Мира</w:t>
      </w:r>
      <w:r w:rsidR="002A117C">
        <w:t>,</w:t>
      </w:r>
      <w:r>
        <w:t xml:space="preserve"> ул. Дзержинского</w:t>
      </w:r>
      <w:r w:rsidR="002A117C">
        <w:t xml:space="preserve"> и</w:t>
      </w:r>
      <w:r>
        <w:t xml:space="preserve"> ул. Молодежная</w:t>
      </w:r>
      <w:r w:rsidR="002A117C">
        <w:t>.</w:t>
      </w:r>
    </w:p>
    <w:p w:rsidR="008431E5" w:rsidRDefault="008431E5" w:rsidP="008431E5">
      <w:pPr>
        <w:autoSpaceDE w:val="0"/>
        <w:autoSpaceDN w:val="0"/>
        <w:adjustRightInd w:val="0"/>
        <w:jc w:val="both"/>
      </w:pPr>
    </w:p>
    <w:p w:rsidR="0060661A" w:rsidRPr="007B32B4" w:rsidRDefault="0060661A" w:rsidP="008431E5">
      <w:pPr>
        <w:autoSpaceDE w:val="0"/>
        <w:autoSpaceDN w:val="0"/>
        <w:adjustRightInd w:val="0"/>
        <w:jc w:val="both"/>
        <w:rPr>
          <w:color w:val="151516"/>
          <w:highlight w:val="green"/>
        </w:rPr>
      </w:pPr>
      <w:r w:rsidRPr="007B32B4">
        <w:rPr>
          <w:noProof/>
          <w:highlight w:val="green"/>
        </w:rPr>
        <w:drawing>
          <wp:inline distT="0" distB="0" distL="0" distR="0" wp14:anchorId="27760F00" wp14:editId="772A2905">
            <wp:extent cx="6296660" cy="3626485"/>
            <wp:effectExtent l="0" t="0" r="8890" b="120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2413F" w:rsidRDefault="0072413F" w:rsidP="0072413F">
      <w:pPr>
        <w:tabs>
          <w:tab w:val="left" w:pos="20"/>
          <w:tab w:val="left" w:pos="261"/>
        </w:tabs>
        <w:autoSpaceDE w:val="0"/>
        <w:autoSpaceDN w:val="0"/>
        <w:adjustRightInd w:val="0"/>
        <w:jc w:val="both"/>
        <w:rPr>
          <w:b/>
          <w:highlight w:val="green"/>
        </w:rPr>
      </w:pPr>
    </w:p>
    <w:p w:rsidR="002A117C" w:rsidRDefault="002A117C" w:rsidP="006C185F">
      <w:pPr>
        <w:tabs>
          <w:tab w:val="left" w:pos="284"/>
        </w:tabs>
        <w:autoSpaceDE w:val="0"/>
        <w:autoSpaceDN w:val="0"/>
        <w:adjustRightInd w:val="0"/>
        <w:ind w:left="851"/>
        <w:jc w:val="both"/>
        <w:rPr>
          <w:b/>
        </w:rPr>
      </w:pPr>
    </w:p>
    <w:p w:rsidR="00832C29" w:rsidRDefault="00832C29" w:rsidP="006C185F">
      <w:pPr>
        <w:tabs>
          <w:tab w:val="left" w:pos="284"/>
        </w:tabs>
        <w:autoSpaceDE w:val="0"/>
        <w:autoSpaceDN w:val="0"/>
        <w:adjustRightInd w:val="0"/>
        <w:ind w:left="851"/>
        <w:jc w:val="both"/>
        <w:rPr>
          <w:b/>
        </w:rPr>
      </w:pPr>
    </w:p>
    <w:p w:rsidR="00C84368" w:rsidRDefault="00C84368" w:rsidP="006C185F">
      <w:pPr>
        <w:tabs>
          <w:tab w:val="left" w:pos="284"/>
        </w:tabs>
        <w:autoSpaceDE w:val="0"/>
        <w:autoSpaceDN w:val="0"/>
        <w:adjustRightInd w:val="0"/>
        <w:ind w:left="851"/>
        <w:jc w:val="both"/>
        <w:rPr>
          <w:b/>
        </w:rPr>
        <w:sectPr w:rsidR="00C84368" w:rsidSect="001916C8">
          <w:pgSz w:w="11906" w:h="16838"/>
          <w:pgMar w:top="851" w:right="849" w:bottom="568" w:left="1701" w:header="709" w:footer="709" w:gutter="0"/>
          <w:cols w:space="708"/>
          <w:docGrid w:linePitch="360"/>
        </w:sectPr>
      </w:pPr>
    </w:p>
    <w:p w:rsidR="0060661A" w:rsidRPr="008431E5" w:rsidRDefault="0060661A" w:rsidP="006C185F">
      <w:pPr>
        <w:tabs>
          <w:tab w:val="left" w:pos="284"/>
        </w:tabs>
        <w:autoSpaceDE w:val="0"/>
        <w:autoSpaceDN w:val="0"/>
        <w:adjustRightInd w:val="0"/>
        <w:ind w:left="851"/>
        <w:jc w:val="both"/>
        <w:rPr>
          <w:b/>
        </w:rPr>
      </w:pPr>
      <w:r w:rsidRPr="008431E5">
        <w:rPr>
          <w:b/>
        </w:rPr>
        <w:lastRenderedPageBreak/>
        <w:t>Жилье</w:t>
      </w:r>
    </w:p>
    <w:p w:rsidR="006C34A9" w:rsidRPr="008431E5" w:rsidRDefault="008349E3" w:rsidP="00B341AC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</w:pPr>
      <w:r w:rsidRPr="008431E5">
        <w:t>В 202</w:t>
      </w:r>
      <w:r w:rsidR="00C952DA">
        <w:t>4</w:t>
      </w:r>
      <w:r w:rsidRPr="008431E5">
        <w:t xml:space="preserve"> году </w:t>
      </w:r>
      <w:r w:rsidR="001C7F01" w:rsidRPr="008431E5">
        <w:t xml:space="preserve">введен в эксплуатацию </w:t>
      </w:r>
      <w:r w:rsidR="00B341AC" w:rsidRPr="008431E5">
        <w:t xml:space="preserve">один </w:t>
      </w:r>
      <w:r w:rsidR="008F7736" w:rsidRPr="008431E5">
        <w:t>многоквартирны</w:t>
      </w:r>
      <w:r w:rsidR="00B341AC" w:rsidRPr="008431E5">
        <w:t>й</w:t>
      </w:r>
      <w:r w:rsidR="008F7736" w:rsidRPr="008431E5">
        <w:t xml:space="preserve"> дом</w:t>
      </w:r>
      <w:r w:rsidR="006C34A9" w:rsidRPr="008431E5">
        <w:t xml:space="preserve"> </w:t>
      </w:r>
      <w:r w:rsidR="00B341AC" w:rsidRPr="008431E5">
        <w:t xml:space="preserve">АО СЗ «ПСК НПО машиностроения» </w:t>
      </w:r>
      <w:r w:rsidR="006C34A9" w:rsidRPr="008431E5">
        <w:t xml:space="preserve">общей площадью </w:t>
      </w:r>
      <w:r w:rsidR="00B03369" w:rsidRPr="008431E5">
        <w:t xml:space="preserve">11,3 </w:t>
      </w:r>
      <w:r w:rsidR="006C34A9" w:rsidRPr="008431E5">
        <w:t>т</w:t>
      </w:r>
      <w:r w:rsidR="00646F03" w:rsidRPr="008431E5">
        <w:t>ы</w:t>
      </w:r>
      <w:r w:rsidR="006C34A9" w:rsidRPr="008431E5">
        <w:t>с.</w:t>
      </w:r>
      <w:r w:rsidR="00646F03" w:rsidRPr="008431E5">
        <w:t xml:space="preserve"> </w:t>
      </w:r>
      <w:r w:rsidR="006C34A9" w:rsidRPr="008431E5">
        <w:t>кв.</w:t>
      </w:r>
      <w:r w:rsidR="00646F03" w:rsidRPr="008431E5">
        <w:t xml:space="preserve"> </w:t>
      </w:r>
      <w:r w:rsidR="006C34A9" w:rsidRPr="008431E5">
        <w:t>м.</w:t>
      </w:r>
      <w:r w:rsidR="00B03369" w:rsidRPr="008431E5">
        <w:t xml:space="preserve">, </w:t>
      </w:r>
      <w:r w:rsidR="006C34A9" w:rsidRPr="008431E5">
        <w:t>по адресу проспект Мира, д.22</w:t>
      </w:r>
      <w:r w:rsidR="00B03369" w:rsidRPr="008431E5">
        <w:t>, корп.1</w:t>
      </w:r>
      <w:r w:rsidR="006C34A9" w:rsidRPr="008431E5">
        <w:t>.</w:t>
      </w:r>
    </w:p>
    <w:p w:rsidR="00F87496" w:rsidRPr="008431E5" w:rsidRDefault="00F87496" w:rsidP="00F87496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</w:pPr>
      <w:r w:rsidRPr="008431E5">
        <w:t xml:space="preserve">При поддержке </w:t>
      </w:r>
      <w:proofErr w:type="gramStart"/>
      <w:r w:rsidRPr="008431E5">
        <w:t>Губернатора Московской области Андрея Юрьевича Воробьёва</w:t>
      </w:r>
      <w:proofErr w:type="gramEnd"/>
      <w:r w:rsidRPr="008431E5">
        <w:t xml:space="preserve"> </w:t>
      </w:r>
      <w:r w:rsidR="00790A34" w:rsidRPr="008431E5">
        <w:t>компания АО СЗ «ПСК НПО машиностроения»</w:t>
      </w:r>
      <w:r w:rsidRPr="008431E5">
        <w:t xml:space="preserve"> в 202</w:t>
      </w:r>
      <w:r w:rsidR="00B341AC" w:rsidRPr="008431E5">
        <w:t>3</w:t>
      </w:r>
      <w:r w:rsidRPr="008431E5">
        <w:t xml:space="preserve"> году нача</w:t>
      </w:r>
      <w:r w:rsidR="00790A34" w:rsidRPr="008431E5">
        <w:t>ла</w:t>
      </w:r>
      <w:r w:rsidRPr="008431E5">
        <w:t xml:space="preserve"> работы по завершению строительства подземного паркинга под многоквартирными жилыми домами 67 и 69 по Юбилейному проспекту и 52 по улице Октября. Планируемая дата окончания работ</w:t>
      </w:r>
      <w:r w:rsidR="00B341AC" w:rsidRPr="008431E5">
        <w:t xml:space="preserve"> 4 квартал</w:t>
      </w:r>
      <w:r w:rsidRPr="008431E5">
        <w:t xml:space="preserve"> 2025 год</w:t>
      </w:r>
      <w:r w:rsidR="00B341AC" w:rsidRPr="008431E5">
        <w:t>а</w:t>
      </w:r>
      <w:r w:rsidRPr="008431E5">
        <w:t xml:space="preserve">. </w:t>
      </w:r>
    </w:p>
    <w:p w:rsidR="00F87496" w:rsidRPr="006C34A9" w:rsidRDefault="00835E4A" w:rsidP="006C34A9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</w:pPr>
      <w:r w:rsidRPr="008431E5">
        <w:t>Продолжается программа предоставления жилья детям</w:t>
      </w:r>
      <w:r w:rsidR="008A0DE2" w:rsidRPr="008431E5">
        <w:t>-</w:t>
      </w:r>
      <w:r w:rsidRPr="008431E5">
        <w:t xml:space="preserve">сиротам. </w:t>
      </w:r>
      <w:r w:rsidR="0060661A" w:rsidRPr="008431E5">
        <w:t xml:space="preserve">За пять лет предоставлено </w:t>
      </w:r>
      <w:r w:rsidR="008431E5" w:rsidRPr="008431E5">
        <w:t>38</w:t>
      </w:r>
      <w:r w:rsidR="001462AE" w:rsidRPr="008431E5">
        <w:t xml:space="preserve"> квартир</w:t>
      </w:r>
      <w:r w:rsidR="008431E5" w:rsidRPr="008431E5">
        <w:t xml:space="preserve"> и</w:t>
      </w:r>
      <w:r w:rsidR="008431E5">
        <w:t xml:space="preserve"> выписано 4 сертификата на покупку жилья</w:t>
      </w:r>
      <w:r w:rsidR="001462AE" w:rsidRPr="008431E5">
        <w:t xml:space="preserve">. В </w:t>
      </w:r>
      <w:r w:rsidR="00B341AC" w:rsidRPr="008431E5">
        <w:t>2024</w:t>
      </w:r>
      <w:r w:rsidR="0060661A" w:rsidRPr="008431E5">
        <w:t xml:space="preserve"> году ключи от собственн</w:t>
      </w:r>
      <w:r w:rsidR="00C84368">
        <w:t xml:space="preserve">ой </w:t>
      </w:r>
      <w:r w:rsidR="0060661A" w:rsidRPr="008431E5">
        <w:t>квартир</w:t>
      </w:r>
      <w:r w:rsidR="00C84368">
        <w:t>ы</w:t>
      </w:r>
      <w:r w:rsidR="0060661A" w:rsidRPr="008431E5">
        <w:t xml:space="preserve"> получил</w:t>
      </w:r>
      <w:r w:rsidR="00B341AC" w:rsidRPr="008431E5">
        <w:t xml:space="preserve"> </w:t>
      </w:r>
      <w:r w:rsidR="008349E3" w:rsidRPr="008431E5">
        <w:t>1</w:t>
      </w:r>
      <w:r w:rsidR="0060661A" w:rsidRPr="008431E5">
        <w:t xml:space="preserve"> </w:t>
      </w:r>
      <w:r w:rsidR="00B341AC" w:rsidRPr="008431E5">
        <w:t>ребенок</w:t>
      </w:r>
      <w:r w:rsidR="008A0DE2" w:rsidRPr="008431E5">
        <w:t>-</w:t>
      </w:r>
      <w:r w:rsidR="00701EE0" w:rsidRPr="008431E5">
        <w:t>сирот</w:t>
      </w:r>
      <w:r w:rsidR="00B341AC" w:rsidRPr="008431E5">
        <w:t>а</w:t>
      </w:r>
      <w:r w:rsidR="00701EE0" w:rsidRPr="008431E5">
        <w:t>,</w:t>
      </w:r>
      <w:r w:rsidR="00B341AC" w:rsidRPr="008431E5">
        <w:t xml:space="preserve"> а также 4 ребенка получили жилищные сертификаты на покупку квартиры.</w:t>
      </w:r>
      <w:r w:rsidR="00701EE0" w:rsidRPr="008431E5">
        <w:t xml:space="preserve"> </w:t>
      </w:r>
    </w:p>
    <w:p w:rsidR="006D5133" w:rsidRDefault="006D5133" w:rsidP="00564F30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b/>
        </w:rPr>
      </w:pPr>
    </w:p>
    <w:p w:rsidR="00832C29" w:rsidRDefault="00832C29" w:rsidP="00564F30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b/>
        </w:rPr>
      </w:pPr>
    </w:p>
    <w:p w:rsidR="00564F30" w:rsidRPr="004C4334" w:rsidRDefault="00564F30" w:rsidP="00564F30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</w:pPr>
      <w:r w:rsidRPr="004C4334">
        <w:rPr>
          <w:b/>
        </w:rPr>
        <w:t>Жилищно-коммунальное хозяйство</w:t>
      </w:r>
    </w:p>
    <w:p w:rsidR="004C4334" w:rsidRDefault="004C4334" w:rsidP="004C4334">
      <w:pPr>
        <w:autoSpaceDE w:val="0"/>
        <w:autoSpaceDN w:val="0"/>
        <w:adjustRightInd w:val="0"/>
        <w:ind w:firstLine="851"/>
        <w:jc w:val="both"/>
      </w:pPr>
      <w:r>
        <w:t xml:space="preserve">В </w:t>
      </w:r>
      <w:proofErr w:type="gramStart"/>
      <w:r>
        <w:t>рамках</w:t>
      </w:r>
      <w:proofErr w:type="gramEnd"/>
      <w:r>
        <w:t xml:space="preserve"> реализации государственной программы «Ремонт подъездов» в городском округе Реутов в 2024 году отремонтировано 190 подъездов</w:t>
      </w:r>
      <w:r w:rsidR="00B14014">
        <w:t>. В</w:t>
      </w:r>
      <w:r>
        <w:t xml:space="preserve"> </w:t>
      </w:r>
      <w:proofErr w:type="gramStart"/>
      <w:r>
        <w:t>основном</w:t>
      </w:r>
      <w:proofErr w:type="gramEnd"/>
      <w:r>
        <w:t xml:space="preserve"> работы затронули те объекты, где ремонт проводился 5 лет назад и ранее:</w:t>
      </w:r>
    </w:p>
    <w:p w:rsidR="004C4334" w:rsidRDefault="004C4334" w:rsidP="004C4334">
      <w:pPr>
        <w:autoSpaceDE w:val="0"/>
        <w:autoSpaceDN w:val="0"/>
        <w:adjustRightInd w:val="0"/>
        <w:ind w:firstLine="851"/>
        <w:jc w:val="both"/>
      </w:pPr>
      <w:r>
        <w:t>- 185 подъездов отремонтировано за счёт внебюджетных средств;</w:t>
      </w:r>
    </w:p>
    <w:p w:rsidR="004C4334" w:rsidRDefault="004C4334" w:rsidP="004C4334">
      <w:pPr>
        <w:autoSpaceDE w:val="0"/>
        <w:autoSpaceDN w:val="0"/>
        <w:adjustRightInd w:val="0"/>
        <w:ind w:firstLine="851"/>
        <w:jc w:val="both"/>
      </w:pPr>
      <w:r>
        <w:t xml:space="preserve">- 5 подъездов отремонтировано </w:t>
      </w:r>
      <w:r w:rsidR="00B14014">
        <w:t>в рамках программы</w:t>
      </w:r>
      <w:r>
        <w:t xml:space="preserve"> «Формирование современной комфортной городской среды».</w:t>
      </w:r>
    </w:p>
    <w:p w:rsidR="004C4334" w:rsidRDefault="004C4334" w:rsidP="004C4334">
      <w:pPr>
        <w:autoSpaceDE w:val="0"/>
        <w:autoSpaceDN w:val="0"/>
        <w:adjustRightInd w:val="0"/>
        <w:ind w:firstLine="851"/>
        <w:jc w:val="both"/>
      </w:pPr>
      <w:proofErr w:type="gramStart"/>
      <w:r>
        <w:t>В рамках текущего ремонта выполнены следующие виды работ</w:t>
      </w:r>
      <w:r w:rsidR="00B14014">
        <w:t xml:space="preserve">: </w:t>
      </w:r>
      <w:r>
        <w:t>ремонт входных групп, замен</w:t>
      </w:r>
      <w:r w:rsidR="00B14014">
        <w:t>а</w:t>
      </w:r>
      <w:r>
        <w:t xml:space="preserve"> светильников на светодиодные, покраск</w:t>
      </w:r>
      <w:r w:rsidR="00B14014">
        <w:t>а</w:t>
      </w:r>
      <w:r>
        <w:t xml:space="preserve"> потолков и стен, </w:t>
      </w:r>
      <w:r w:rsidR="00B14014">
        <w:t xml:space="preserve">замена почтовых ящиков и </w:t>
      </w:r>
      <w:r>
        <w:t xml:space="preserve">плитки на 1 этаже (пол, стены). </w:t>
      </w:r>
      <w:proofErr w:type="gramEnd"/>
    </w:p>
    <w:p w:rsidR="004C4334" w:rsidRDefault="004C4334" w:rsidP="004C4334">
      <w:pPr>
        <w:autoSpaceDE w:val="0"/>
        <w:autoSpaceDN w:val="0"/>
        <w:adjustRightInd w:val="0"/>
        <w:ind w:firstLine="851"/>
        <w:jc w:val="both"/>
      </w:pPr>
      <w:r>
        <w:t xml:space="preserve">В 2025 году на территории городского округа Реутов запланированы работы по текущему ремонту </w:t>
      </w:r>
      <w:r w:rsidR="00B14014">
        <w:t xml:space="preserve">еще </w:t>
      </w:r>
      <w:r>
        <w:t>в 193 подъездах. 187 подъездов будут ремонтироваться за счёт внебюджетных средств</w:t>
      </w:r>
      <w:r w:rsidR="00B14014">
        <w:t xml:space="preserve"> и </w:t>
      </w:r>
      <w:r>
        <w:t>6 подъездов (Юбилейный пр-т</w:t>
      </w:r>
      <w:proofErr w:type="gramStart"/>
      <w:r>
        <w:t xml:space="preserve">., </w:t>
      </w:r>
      <w:proofErr w:type="gramEnd"/>
      <w:r>
        <w:t xml:space="preserve">д. 14) будут </w:t>
      </w:r>
      <w:r w:rsidR="00B14014">
        <w:t>от</w:t>
      </w:r>
      <w:r>
        <w:t>ремонтирова</w:t>
      </w:r>
      <w:r w:rsidR="00B14014">
        <w:t>ны</w:t>
      </w:r>
      <w:r>
        <w:t xml:space="preserve"> с</w:t>
      </w:r>
      <w:r w:rsidR="00B14014">
        <w:t xml:space="preserve"> учетом </w:t>
      </w:r>
      <w:proofErr w:type="spellStart"/>
      <w:r w:rsidR="00B14014">
        <w:t>софинансирования</w:t>
      </w:r>
      <w:proofErr w:type="spellEnd"/>
      <w:r w:rsidR="00B14014">
        <w:t>.</w:t>
      </w:r>
    </w:p>
    <w:p w:rsidR="0062414B" w:rsidRDefault="004C4334" w:rsidP="004C4334">
      <w:pPr>
        <w:autoSpaceDE w:val="0"/>
        <w:autoSpaceDN w:val="0"/>
        <w:adjustRightInd w:val="0"/>
        <w:ind w:firstLine="851"/>
        <w:jc w:val="both"/>
      </w:pPr>
      <w:r>
        <w:t>В 2024 году в 12 многоквартирных домах проведен капитальный ремонт</w:t>
      </w:r>
      <w:r w:rsidR="00B14014">
        <w:t>:</w:t>
      </w:r>
    </w:p>
    <w:p w:rsidR="0062414B" w:rsidRDefault="0062414B" w:rsidP="0062414B">
      <w:pPr>
        <w:autoSpaceDE w:val="0"/>
        <w:autoSpaceDN w:val="0"/>
        <w:adjustRightInd w:val="0"/>
        <w:ind w:firstLine="851"/>
        <w:jc w:val="both"/>
      </w:pPr>
      <w:r>
        <w:t xml:space="preserve">- </w:t>
      </w:r>
      <w:proofErr w:type="spellStart"/>
      <w:r>
        <w:t>Носовихинское</w:t>
      </w:r>
      <w:proofErr w:type="spellEnd"/>
      <w:r>
        <w:t xml:space="preserve"> ш., д. 8;</w:t>
      </w:r>
    </w:p>
    <w:p w:rsidR="0062414B" w:rsidRDefault="0062414B" w:rsidP="0062414B">
      <w:pPr>
        <w:autoSpaceDE w:val="0"/>
        <w:autoSpaceDN w:val="0"/>
        <w:adjustRightInd w:val="0"/>
        <w:ind w:firstLine="851"/>
        <w:jc w:val="both"/>
      </w:pPr>
      <w:r>
        <w:t>- пр</w:t>
      </w:r>
      <w:r w:rsidR="00B14014">
        <w:t>оспект</w:t>
      </w:r>
      <w:r>
        <w:t xml:space="preserve"> Юбилейный, д. 36;</w:t>
      </w:r>
    </w:p>
    <w:p w:rsidR="0062414B" w:rsidRDefault="0062414B" w:rsidP="0062414B">
      <w:pPr>
        <w:autoSpaceDE w:val="0"/>
        <w:autoSpaceDN w:val="0"/>
        <w:adjustRightInd w:val="0"/>
        <w:ind w:firstLine="851"/>
        <w:jc w:val="both"/>
      </w:pPr>
      <w:r>
        <w:t>- ул. Ашхабадская, д. 27 к</w:t>
      </w:r>
      <w:proofErr w:type="gramStart"/>
      <w:r>
        <w:t>2</w:t>
      </w:r>
      <w:proofErr w:type="gramEnd"/>
      <w:r>
        <w:t>;</w:t>
      </w:r>
    </w:p>
    <w:p w:rsidR="0062414B" w:rsidRDefault="0062414B" w:rsidP="0062414B">
      <w:pPr>
        <w:autoSpaceDE w:val="0"/>
        <w:autoSpaceDN w:val="0"/>
        <w:adjustRightInd w:val="0"/>
        <w:ind w:firstLine="851"/>
        <w:jc w:val="both"/>
      </w:pPr>
      <w:r>
        <w:t>- ул. Гагарина, д. 6;</w:t>
      </w:r>
    </w:p>
    <w:p w:rsidR="0062414B" w:rsidRDefault="0062414B" w:rsidP="0062414B">
      <w:pPr>
        <w:autoSpaceDE w:val="0"/>
        <w:autoSpaceDN w:val="0"/>
        <w:adjustRightInd w:val="0"/>
        <w:ind w:firstLine="851"/>
        <w:jc w:val="both"/>
      </w:pPr>
      <w:r>
        <w:t>- ул. Победы, д. 19А;</w:t>
      </w:r>
    </w:p>
    <w:p w:rsidR="0062414B" w:rsidRDefault="0062414B" w:rsidP="0062414B">
      <w:pPr>
        <w:autoSpaceDE w:val="0"/>
        <w:autoSpaceDN w:val="0"/>
        <w:adjustRightInd w:val="0"/>
        <w:ind w:firstLine="851"/>
        <w:jc w:val="both"/>
      </w:pPr>
      <w:r>
        <w:t>- ул. Победы, д. 19Б;</w:t>
      </w:r>
    </w:p>
    <w:p w:rsidR="0062414B" w:rsidRDefault="0062414B" w:rsidP="0062414B">
      <w:pPr>
        <w:autoSpaceDE w:val="0"/>
        <w:autoSpaceDN w:val="0"/>
        <w:adjustRightInd w:val="0"/>
        <w:ind w:firstLine="851"/>
        <w:jc w:val="both"/>
      </w:pPr>
      <w:r>
        <w:t>- ул. Строителей, д. 1;</w:t>
      </w:r>
    </w:p>
    <w:p w:rsidR="0062414B" w:rsidRDefault="0062414B" w:rsidP="0062414B">
      <w:pPr>
        <w:autoSpaceDE w:val="0"/>
        <w:autoSpaceDN w:val="0"/>
        <w:adjustRightInd w:val="0"/>
        <w:ind w:firstLine="851"/>
        <w:jc w:val="both"/>
      </w:pPr>
      <w:r>
        <w:t>- ул. Южная, д. 10;</w:t>
      </w:r>
    </w:p>
    <w:p w:rsidR="0062414B" w:rsidRDefault="0062414B" w:rsidP="0062414B">
      <w:pPr>
        <w:autoSpaceDE w:val="0"/>
        <w:autoSpaceDN w:val="0"/>
        <w:adjustRightInd w:val="0"/>
        <w:ind w:firstLine="851"/>
        <w:jc w:val="both"/>
      </w:pPr>
      <w:r>
        <w:t>- ул. Южная, д. 15;</w:t>
      </w:r>
    </w:p>
    <w:p w:rsidR="0062414B" w:rsidRDefault="0062414B" w:rsidP="0062414B">
      <w:pPr>
        <w:autoSpaceDE w:val="0"/>
        <w:autoSpaceDN w:val="0"/>
        <w:adjustRightInd w:val="0"/>
        <w:ind w:firstLine="851"/>
        <w:jc w:val="both"/>
      </w:pPr>
      <w:r>
        <w:t>- ул. Южная, д. 19;</w:t>
      </w:r>
    </w:p>
    <w:p w:rsidR="0062414B" w:rsidRDefault="0062414B" w:rsidP="0062414B">
      <w:pPr>
        <w:autoSpaceDE w:val="0"/>
        <w:autoSpaceDN w:val="0"/>
        <w:adjustRightInd w:val="0"/>
        <w:ind w:firstLine="851"/>
        <w:jc w:val="both"/>
      </w:pPr>
      <w:r>
        <w:t>- ул. Октября, д. 1;</w:t>
      </w:r>
    </w:p>
    <w:p w:rsidR="0062414B" w:rsidRDefault="0062414B" w:rsidP="0062414B">
      <w:pPr>
        <w:autoSpaceDE w:val="0"/>
        <w:autoSpaceDN w:val="0"/>
        <w:adjustRightInd w:val="0"/>
        <w:ind w:firstLine="851"/>
        <w:jc w:val="both"/>
      </w:pPr>
      <w:r>
        <w:t xml:space="preserve">- ул. </w:t>
      </w:r>
      <w:proofErr w:type="spellStart"/>
      <w:r>
        <w:t>Головашкина</w:t>
      </w:r>
      <w:proofErr w:type="spellEnd"/>
      <w:r>
        <w:t>, д. 12.</w:t>
      </w:r>
    </w:p>
    <w:p w:rsidR="0062414B" w:rsidRDefault="0062414B" w:rsidP="0062414B">
      <w:pPr>
        <w:autoSpaceDE w:val="0"/>
        <w:autoSpaceDN w:val="0"/>
        <w:adjustRightInd w:val="0"/>
        <w:ind w:firstLine="851"/>
        <w:jc w:val="both"/>
      </w:pPr>
      <w:r>
        <w:t xml:space="preserve">Были восстановлены фасады и кровля, заменены внутренние инженерные системы, проведен ремонт подвальных помещений, систем фасадного газопровода, внутреннего газового оборудования с установкой датчиков контроля загазованности, противопожарного водовода, заменено устаревшее лифтовое оборудование. Комплекс работ повысил </w:t>
      </w:r>
      <w:proofErr w:type="spellStart"/>
      <w:r>
        <w:t>энергоэффективность</w:t>
      </w:r>
      <w:proofErr w:type="spellEnd"/>
      <w:r>
        <w:t xml:space="preserve"> жилых зданий. </w:t>
      </w:r>
    </w:p>
    <w:p w:rsidR="0062414B" w:rsidRDefault="0062414B" w:rsidP="0062414B">
      <w:pPr>
        <w:autoSpaceDE w:val="0"/>
        <w:autoSpaceDN w:val="0"/>
        <w:adjustRightInd w:val="0"/>
        <w:ind w:firstLine="851"/>
        <w:jc w:val="both"/>
      </w:pPr>
      <w:proofErr w:type="gramStart"/>
      <w:r>
        <w:t>В городском округе Реутов в 2024 году в соответствии с государственной программой «Формирование современной комфортной городской среды» реализованы мероприятия по обеспечению комфортной среды проживания на территории городского округа Реутов.</w:t>
      </w:r>
      <w:proofErr w:type="gramEnd"/>
      <w:r>
        <w:t xml:space="preserve"> Оборудованы проложенные пешеходами короткие маршруты по 5 адресам:</w:t>
      </w:r>
    </w:p>
    <w:p w:rsidR="0062414B" w:rsidRDefault="0062414B" w:rsidP="0062414B">
      <w:pPr>
        <w:autoSpaceDE w:val="0"/>
        <w:autoSpaceDN w:val="0"/>
        <w:adjustRightInd w:val="0"/>
        <w:ind w:firstLine="851"/>
        <w:jc w:val="both"/>
      </w:pPr>
      <w:r>
        <w:t>- от д. 5 по Садовому проезду до д. 14 по ул. Некрасова;</w:t>
      </w:r>
    </w:p>
    <w:p w:rsidR="0062414B" w:rsidRDefault="0062414B" w:rsidP="0062414B">
      <w:pPr>
        <w:autoSpaceDE w:val="0"/>
        <w:autoSpaceDN w:val="0"/>
        <w:adjustRightInd w:val="0"/>
        <w:ind w:firstLine="851"/>
        <w:jc w:val="both"/>
      </w:pPr>
      <w:r>
        <w:t>- от д. 5 по Садовому проезду до д. 14 по ул. Некрасова;</w:t>
      </w:r>
    </w:p>
    <w:p w:rsidR="0062414B" w:rsidRDefault="0062414B" w:rsidP="0062414B">
      <w:pPr>
        <w:autoSpaceDE w:val="0"/>
        <w:autoSpaceDN w:val="0"/>
        <w:adjustRightInd w:val="0"/>
        <w:ind w:firstLine="851"/>
        <w:jc w:val="both"/>
      </w:pPr>
      <w:r>
        <w:t xml:space="preserve">- от д. 6 по ул. </w:t>
      </w:r>
      <w:proofErr w:type="gramStart"/>
      <w:r>
        <w:t>Молодежной</w:t>
      </w:r>
      <w:proofErr w:type="gramEnd"/>
      <w:r>
        <w:t xml:space="preserve"> до д. 5 по Юбилейному проспекту; </w:t>
      </w:r>
    </w:p>
    <w:p w:rsidR="0062414B" w:rsidRDefault="0062414B" w:rsidP="0062414B">
      <w:pPr>
        <w:autoSpaceDE w:val="0"/>
        <w:autoSpaceDN w:val="0"/>
        <w:adjustRightInd w:val="0"/>
        <w:ind w:firstLine="851"/>
        <w:jc w:val="both"/>
      </w:pPr>
      <w:r>
        <w:t>- от д. 11 до д. 27 по ул. Советской;</w:t>
      </w:r>
    </w:p>
    <w:p w:rsidR="0062414B" w:rsidRDefault="0062414B" w:rsidP="0062414B">
      <w:pPr>
        <w:autoSpaceDE w:val="0"/>
        <w:autoSpaceDN w:val="0"/>
        <w:adjustRightInd w:val="0"/>
        <w:ind w:firstLine="851"/>
        <w:jc w:val="both"/>
      </w:pPr>
      <w:r>
        <w:lastRenderedPageBreak/>
        <w:t>- от д. 1 до д. 2 по ул. Октября.</w:t>
      </w:r>
    </w:p>
    <w:p w:rsidR="0062414B" w:rsidRDefault="0062414B" w:rsidP="0062414B">
      <w:pPr>
        <w:autoSpaceDE w:val="0"/>
        <w:autoSpaceDN w:val="0"/>
        <w:adjustRightInd w:val="0"/>
        <w:ind w:firstLine="851"/>
        <w:jc w:val="both"/>
      </w:pPr>
      <w:r>
        <w:t>В 2025 году в программу дополнительно войдут еще девять новых территорий.</w:t>
      </w:r>
    </w:p>
    <w:p w:rsidR="0062414B" w:rsidRDefault="0062414B" w:rsidP="0062414B">
      <w:pPr>
        <w:autoSpaceDE w:val="0"/>
        <w:autoSpaceDN w:val="0"/>
        <w:adjustRightInd w:val="0"/>
        <w:ind w:firstLine="851"/>
        <w:jc w:val="both"/>
      </w:pPr>
      <w:r>
        <w:t xml:space="preserve">В 2024 году в </w:t>
      </w:r>
      <w:r w:rsidR="0019735A">
        <w:t xml:space="preserve">городе </w:t>
      </w:r>
      <w:proofErr w:type="gramStart"/>
      <w:r>
        <w:t>благоустроены</w:t>
      </w:r>
      <w:proofErr w:type="gramEnd"/>
      <w:r>
        <w:t xml:space="preserve"> 16 дворовых территорий по следующим адресам:</w:t>
      </w:r>
    </w:p>
    <w:p w:rsidR="0062414B" w:rsidRDefault="0062414B" w:rsidP="0062414B">
      <w:pPr>
        <w:autoSpaceDE w:val="0"/>
        <w:autoSpaceDN w:val="0"/>
        <w:adjustRightInd w:val="0"/>
        <w:ind w:firstLine="851"/>
        <w:jc w:val="both"/>
      </w:pPr>
      <w:r>
        <w:t>- пр. Садовый дома 1, 3;</w:t>
      </w:r>
    </w:p>
    <w:p w:rsidR="0062414B" w:rsidRDefault="0062414B" w:rsidP="0062414B">
      <w:pPr>
        <w:autoSpaceDE w:val="0"/>
        <w:autoSpaceDN w:val="0"/>
        <w:adjustRightInd w:val="0"/>
        <w:ind w:firstLine="851"/>
        <w:jc w:val="both"/>
      </w:pPr>
      <w:r>
        <w:t xml:space="preserve">- ул. </w:t>
      </w:r>
      <w:proofErr w:type="gramStart"/>
      <w:r>
        <w:t>Ашхабадская</w:t>
      </w:r>
      <w:proofErr w:type="gramEnd"/>
      <w:r>
        <w:t xml:space="preserve"> дом 21;</w:t>
      </w:r>
    </w:p>
    <w:p w:rsidR="0062414B" w:rsidRDefault="0062414B" w:rsidP="0062414B">
      <w:pPr>
        <w:autoSpaceDE w:val="0"/>
        <w:autoSpaceDN w:val="0"/>
        <w:adjustRightInd w:val="0"/>
        <w:ind w:firstLine="851"/>
        <w:jc w:val="both"/>
      </w:pPr>
      <w:r>
        <w:t xml:space="preserve">- ул. </w:t>
      </w:r>
      <w:proofErr w:type="gramStart"/>
      <w:r>
        <w:t>Комсомольская</w:t>
      </w:r>
      <w:proofErr w:type="gramEnd"/>
      <w:r>
        <w:t xml:space="preserve"> дом 7;</w:t>
      </w:r>
    </w:p>
    <w:p w:rsidR="0062414B" w:rsidRDefault="0062414B" w:rsidP="0062414B">
      <w:pPr>
        <w:autoSpaceDE w:val="0"/>
        <w:autoSpaceDN w:val="0"/>
        <w:adjustRightInd w:val="0"/>
        <w:ind w:firstLine="851"/>
        <w:jc w:val="both"/>
      </w:pPr>
      <w:r>
        <w:t xml:space="preserve">- ул. </w:t>
      </w:r>
      <w:proofErr w:type="gramStart"/>
      <w:r>
        <w:t>Советская</w:t>
      </w:r>
      <w:proofErr w:type="gramEnd"/>
      <w:r>
        <w:t xml:space="preserve"> дома 6, 8;</w:t>
      </w:r>
    </w:p>
    <w:p w:rsidR="0062414B" w:rsidRDefault="0062414B" w:rsidP="0062414B">
      <w:pPr>
        <w:autoSpaceDE w:val="0"/>
        <w:autoSpaceDN w:val="0"/>
        <w:adjustRightInd w:val="0"/>
        <w:ind w:firstLine="851"/>
        <w:jc w:val="both"/>
      </w:pPr>
      <w:r>
        <w:t>- пр. Мира дома 13, 17;</w:t>
      </w:r>
    </w:p>
    <w:p w:rsidR="0062414B" w:rsidRDefault="0062414B" w:rsidP="0062414B">
      <w:pPr>
        <w:autoSpaceDE w:val="0"/>
        <w:autoSpaceDN w:val="0"/>
        <w:adjustRightInd w:val="0"/>
        <w:ind w:firstLine="851"/>
        <w:jc w:val="both"/>
      </w:pPr>
      <w:r>
        <w:t>- пр. Мира дома 29, 31;</w:t>
      </w:r>
    </w:p>
    <w:p w:rsidR="0062414B" w:rsidRDefault="0062414B" w:rsidP="0062414B">
      <w:pPr>
        <w:autoSpaceDE w:val="0"/>
        <w:autoSpaceDN w:val="0"/>
        <w:adjustRightInd w:val="0"/>
        <w:ind w:firstLine="851"/>
        <w:jc w:val="both"/>
      </w:pPr>
      <w:r>
        <w:t>- ул. Гагарина  дома 11, 13;</w:t>
      </w:r>
    </w:p>
    <w:p w:rsidR="0062414B" w:rsidRDefault="0062414B" w:rsidP="0062414B">
      <w:pPr>
        <w:autoSpaceDE w:val="0"/>
        <w:autoSpaceDN w:val="0"/>
        <w:adjustRightInd w:val="0"/>
        <w:ind w:firstLine="851"/>
        <w:jc w:val="both"/>
      </w:pPr>
      <w:r>
        <w:t>- ул. Дзержинского дом 7;</w:t>
      </w:r>
    </w:p>
    <w:p w:rsidR="0062414B" w:rsidRDefault="0062414B" w:rsidP="0062414B">
      <w:pPr>
        <w:autoSpaceDE w:val="0"/>
        <w:autoSpaceDN w:val="0"/>
        <w:adjustRightInd w:val="0"/>
        <w:ind w:firstLine="851"/>
        <w:jc w:val="both"/>
      </w:pPr>
      <w:r>
        <w:t>- ул. Дзержинского дом 8;</w:t>
      </w:r>
    </w:p>
    <w:p w:rsidR="0062414B" w:rsidRDefault="0062414B" w:rsidP="0062414B">
      <w:pPr>
        <w:autoSpaceDE w:val="0"/>
        <w:autoSpaceDN w:val="0"/>
        <w:adjustRightInd w:val="0"/>
        <w:ind w:firstLine="851"/>
        <w:jc w:val="both"/>
      </w:pPr>
      <w:r>
        <w:t xml:space="preserve">- ул. </w:t>
      </w:r>
      <w:proofErr w:type="gramStart"/>
      <w:r>
        <w:t>Комсомольская</w:t>
      </w:r>
      <w:proofErr w:type="gramEnd"/>
      <w:r>
        <w:t xml:space="preserve"> дом 18/2 и ул. Новая дома 2, 4;</w:t>
      </w:r>
    </w:p>
    <w:p w:rsidR="0062414B" w:rsidRDefault="0062414B" w:rsidP="0062414B">
      <w:pPr>
        <w:autoSpaceDE w:val="0"/>
        <w:autoSpaceDN w:val="0"/>
        <w:adjustRightInd w:val="0"/>
        <w:ind w:firstLine="851"/>
        <w:jc w:val="both"/>
      </w:pPr>
      <w:r>
        <w:t>- ул. Гагарина дома 36, 38;</w:t>
      </w:r>
    </w:p>
    <w:p w:rsidR="0062414B" w:rsidRDefault="0062414B" w:rsidP="0062414B">
      <w:pPr>
        <w:autoSpaceDE w:val="0"/>
        <w:autoSpaceDN w:val="0"/>
        <w:adjustRightInd w:val="0"/>
        <w:ind w:firstLine="851"/>
        <w:jc w:val="both"/>
      </w:pPr>
      <w:r>
        <w:t xml:space="preserve">- ул. </w:t>
      </w:r>
      <w:proofErr w:type="gramStart"/>
      <w:r>
        <w:t>Советская</w:t>
      </w:r>
      <w:proofErr w:type="gramEnd"/>
      <w:r>
        <w:t xml:space="preserve"> дома 10, 12;</w:t>
      </w:r>
    </w:p>
    <w:p w:rsidR="0062414B" w:rsidRDefault="0062414B" w:rsidP="0062414B">
      <w:pPr>
        <w:autoSpaceDE w:val="0"/>
        <w:autoSpaceDN w:val="0"/>
        <w:adjustRightInd w:val="0"/>
        <w:ind w:firstLine="851"/>
        <w:jc w:val="both"/>
      </w:pPr>
      <w:r>
        <w:t>- ул. Строителей дом 1;</w:t>
      </w:r>
    </w:p>
    <w:p w:rsidR="0062414B" w:rsidRDefault="0062414B" w:rsidP="0062414B">
      <w:pPr>
        <w:autoSpaceDE w:val="0"/>
        <w:autoSpaceDN w:val="0"/>
        <w:adjustRightInd w:val="0"/>
        <w:ind w:firstLine="851"/>
        <w:jc w:val="both"/>
      </w:pPr>
      <w:r>
        <w:t>- ул. Строителей дом 3;</w:t>
      </w:r>
    </w:p>
    <w:p w:rsidR="0062414B" w:rsidRDefault="0062414B" w:rsidP="0062414B">
      <w:pPr>
        <w:autoSpaceDE w:val="0"/>
        <w:autoSpaceDN w:val="0"/>
        <w:adjustRightInd w:val="0"/>
        <w:ind w:firstLine="851"/>
        <w:jc w:val="both"/>
      </w:pPr>
      <w:r>
        <w:t xml:space="preserve">- ул. </w:t>
      </w:r>
      <w:proofErr w:type="gramStart"/>
      <w:r>
        <w:t>Советская</w:t>
      </w:r>
      <w:proofErr w:type="gramEnd"/>
      <w:r>
        <w:t xml:space="preserve"> дома 26, 27, 28;</w:t>
      </w:r>
    </w:p>
    <w:p w:rsidR="0062414B" w:rsidRDefault="0062414B" w:rsidP="0062414B">
      <w:pPr>
        <w:autoSpaceDE w:val="0"/>
        <w:autoSpaceDN w:val="0"/>
        <w:adjustRightInd w:val="0"/>
        <w:ind w:firstLine="851"/>
        <w:jc w:val="both"/>
      </w:pPr>
      <w:r>
        <w:t xml:space="preserve">- ул. </w:t>
      </w:r>
      <w:proofErr w:type="gramStart"/>
      <w:r>
        <w:t>Советская</w:t>
      </w:r>
      <w:proofErr w:type="gramEnd"/>
      <w:r>
        <w:t xml:space="preserve"> дома 30, 39.</w:t>
      </w:r>
    </w:p>
    <w:p w:rsidR="0062414B" w:rsidRDefault="0062414B" w:rsidP="0062414B">
      <w:pPr>
        <w:autoSpaceDE w:val="0"/>
        <w:autoSpaceDN w:val="0"/>
        <w:adjustRightInd w:val="0"/>
        <w:ind w:firstLine="851"/>
        <w:jc w:val="both"/>
      </w:pPr>
      <w:r>
        <w:t>Проведено комплексное благоустройство, в рамках которого заменено асфальтовое покрытие и обновлены тротуары,</w:t>
      </w:r>
      <w:r w:rsidR="0019735A">
        <w:t xml:space="preserve"> а также</w:t>
      </w:r>
      <w:r>
        <w:t xml:space="preserve"> установлены новые бордюрные камни. </w:t>
      </w:r>
    </w:p>
    <w:p w:rsidR="0062414B" w:rsidRDefault="0019735A" w:rsidP="0062414B">
      <w:pPr>
        <w:autoSpaceDE w:val="0"/>
        <w:autoSpaceDN w:val="0"/>
        <w:adjustRightInd w:val="0"/>
        <w:ind w:firstLine="851"/>
        <w:jc w:val="both"/>
      </w:pPr>
      <w:r>
        <w:t>В</w:t>
      </w:r>
      <w:r w:rsidR="0062414B">
        <w:t xml:space="preserve"> 2024 году в городском округе Реутов на 6 дворовых территориях установлены </w:t>
      </w:r>
      <w:r>
        <w:t xml:space="preserve">новые </w:t>
      </w:r>
      <w:r w:rsidR="0062414B">
        <w:t>детски</w:t>
      </w:r>
      <w:r>
        <w:t>е</w:t>
      </w:r>
      <w:r w:rsidR="0062414B">
        <w:t xml:space="preserve"> </w:t>
      </w:r>
      <w:r>
        <w:t xml:space="preserve">игровые </w:t>
      </w:r>
      <w:r w:rsidR="0062414B">
        <w:t>площадк</w:t>
      </w:r>
      <w:r>
        <w:t>и с усовершенствованным резиновым покрытием, оборудованные</w:t>
      </w:r>
      <w:r w:rsidR="0062414B">
        <w:t xml:space="preserve"> </w:t>
      </w:r>
      <w:r>
        <w:t>дорожно-</w:t>
      </w:r>
      <w:proofErr w:type="spellStart"/>
      <w:r>
        <w:t>тропиночной</w:t>
      </w:r>
      <w:proofErr w:type="spellEnd"/>
      <w:r>
        <w:t xml:space="preserve"> сетью, так же на объектах проведено освещение и </w:t>
      </w:r>
      <w:r w:rsidR="0062414B">
        <w:t xml:space="preserve">озеленение </w:t>
      </w:r>
      <w:r>
        <w:t>территории:</w:t>
      </w:r>
    </w:p>
    <w:p w:rsidR="0062414B" w:rsidRDefault="00FE72BA" w:rsidP="0062414B">
      <w:pPr>
        <w:autoSpaceDE w:val="0"/>
        <w:autoSpaceDN w:val="0"/>
        <w:adjustRightInd w:val="0"/>
        <w:ind w:firstLine="851"/>
        <w:jc w:val="both"/>
      </w:pPr>
      <w:r>
        <w:t xml:space="preserve">- </w:t>
      </w:r>
      <w:r w:rsidR="0062414B">
        <w:t>ул. Строителей д</w:t>
      </w:r>
      <w:r>
        <w:t>ом</w:t>
      </w:r>
      <w:r w:rsidR="0062414B">
        <w:t xml:space="preserve"> 3</w:t>
      </w:r>
      <w:r>
        <w:t>;</w:t>
      </w:r>
    </w:p>
    <w:p w:rsidR="0062414B" w:rsidRDefault="00320F8A" w:rsidP="0062414B">
      <w:pPr>
        <w:autoSpaceDE w:val="0"/>
        <w:autoSpaceDN w:val="0"/>
        <w:adjustRightInd w:val="0"/>
        <w:ind w:firstLine="851"/>
        <w:jc w:val="both"/>
      </w:pPr>
      <w:r>
        <w:t>- ул. Гагарина дом</w:t>
      </w:r>
      <w:r w:rsidR="0062414B">
        <w:t xml:space="preserve"> 5а, 7</w:t>
      </w:r>
      <w:r>
        <w:t>;</w:t>
      </w:r>
    </w:p>
    <w:p w:rsidR="0062414B" w:rsidRDefault="00320F8A" w:rsidP="0062414B">
      <w:pPr>
        <w:autoSpaceDE w:val="0"/>
        <w:autoSpaceDN w:val="0"/>
        <w:adjustRightInd w:val="0"/>
        <w:ind w:firstLine="851"/>
        <w:jc w:val="both"/>
      </w:pPr>
      <w:r>
        <w:t xml:space="preserve">- </w:t>
      </w:r>
      <w:r w:rsidR="0062414B">
        <w:t xml:space="preserve">ул. </w:t>
      </w:r>
      <w:proofErr w:type="gramStart"/>
      <w:r w:rsidR="0062414B">
        <w:t>Комсомольская</w:t>
      </w:r>
      <w:proofErr w:type="gramEnd"/>
      <w:r w:rsidR="0062414B">
        <w:t xml:space="preserve"> д</w:t>
      </w:r>
      <w:r>
        <w:t>ом</w:t>
      </w:r>
      <w:r w:rsidR="0062414B">
        <w:t xml:space="preserve"> 3</w:t>
      </w:r>
      <w:r>
        <w:t>;</w:t>
      </w:r>
    </w:p>
    <w:p w:rsidR="0062414B" w:rsidRDefault="00320F8A" w:rsidP="0062414B">
      <w:pPr>
        <w:autoSpaceDE w:val="0"/>
        <w:autoSpaceDN w:val="0"/>
        <w:adjustRightInd w:val="0"/>
        <w:ind w:firstLine="851"/>
        <w:jc w:val="both"/>
      </w:pPr>
      <w:r>
        <w:t xml:space="preserve">- </w:t>
      </w:r>
      <w:r w:rsidR="0062414B">
        <w:t>Юбилейный проспект д</w:t>
      </w:r>
      <w:r>
        <w:t>ом</w:t>
      </w:r>
      <w:r w:rsidR="0062414B">
        <w:t xml:space="preserve"> 7</w:t>
      </w:r>
      <w:r>
        <w:t>;</w:t>
      </w:r>
    </w:p>
    <w:p w:rsidR="0062414B" w:rsidRDefault="00320F8A" w:rsidP="0062414B">
      <w:pPr>
        <w:autoSpaceDE w:val="0"/>
        <w:autoSpaceDN w:val="0"/>
        <w:adjustRightInd w:val="0"/>
        <w:ind w:firstLine="851"/>
        <w:jc w:val="both"/>
      </w:pPr>
      <w:r>
        <w:t xml:space="preserve">- </w:t>
      </w:r>
      <w:r w:rsidR="0062414B">
        <w:t>ул. Ленина д</w:t>
      </w:r>
      <w:r>
        <w:t xml:space="preserve">ом </w:t>
      </w:r>
      <w:r w:rsidR="0062414B">
        <w:t>23</w:t>
      </w:r>
      <w:r>
        <w:t>;</w:t>
      </w:r>
    </w:p>
    <w:p w:rsidR="0062414B" w:rsidRDefault="00320F8A" w:rsidP="0062414B">
      <w:pPr>
        <w:autoSpaceDE w:val="0"/>
        <w:autoSpaceDN w:val="0"/>
        <w:adjustRightInd w:val="0"/>
        <w:ind w:firstLine="851"/>
        <w:jc w:val="both"/>
      </w:pPr>
      <w:r>
        <w:t xml:space="preserve">- </w:t>
      </w:r>
      <w:r w:rsidR="0062414B">
        <w:t xml:space="preserve">ул. </w:t>
      </w:r>
      <w:proofErr w:type="spellStart"/>
      <w:r w:rsidR="0062414B">
        <w:t>Челомея</w:t>
      </w:r>
      <w:proofErr w:type="spellEnd"/>
      <w:r w:rsidR="0062414B">
        <w:t>, д</w:t>
      </w:r>
      <w:r>
        <w:t>ом</w:t>
      </w:r>
      <w:r w:rsidR="0062414B">
        <w:t xml:space="preserve"> 7</w:t>
      </w:r>
      <w:r>
        <w:t>.</w:t>
      </w:r>
    </w:p>
    <w:p w:rsidR="0062414B" w:rsidRDefault="0062414B" w:rsidP="0062414B">
      <w:pPr>
        <w:autoSpaceDE w:val="0"/>
        <w:autoSpaceDN w:val="0"/>
        <w:adjustRightInd w:val="0"/>
        <w:ind w:firstLine="851"/>
        <w:jc w:val="both"/>
      </w:pPr>
      <w:r>
        <w:t xml:space="preserve">Адресный перечень территорий, требующих благоустройства в 2024 году, сформирован в соответствии с просьбами жителей. По каждой дворовой территории проведены общественные обсуждения </w:t>
      </w:r>
      <w:r w:rsidR="00DD5F52">
        <w:t xml:space="preserve">по согласованию видов работ с </w:t>
      </w:r>
      <w:r>
        <w:t xml:space="preserve">представителями общественности </w:t>
      </w:r>
      <w:r w:rsidR="0019735A">
        <w:t>и жителями города</w:t>
      </w:r>
      <w:r>
        <w:t>.</w:t>
      </w:r>
    </w:p>
    <w:p w:rsidR="0062414B" w:rsidRDefault="0062414B" w:rsidP="0062414B">
      <w:pPr>
        <w:autoSpaceDE w:val="0"/>
        <w:autoSpaceDN w:val="0"/>
        <w:adjustRightInd w:val="0"/>
        <w:ind w:firstLine="851"/>
        <w:jc w:val="both"/>
      </w:pPr>
      <w:r>
        <w:t xml:space="preserve">В рамках </w:t>
      </w:r>
      <w:proofErr w:type="gramStart"/>
      <w:r>
        <w:t xml:space="preserve">программы </w:t>
      </w:r>
      <w:r w:rsidR="00DD5F52">
        <w:t>Г</w:t>
      </w:r>
      <w:r>
        <w:t xml:space="preserve">убернатора Московской области Андрея </w:t>
      </w:r>
      <w:r w:rsidR="00DD5F52">
        <w:t>Юрьевича</w:t>
      </w:r>
      <w:proofErr w:type="gramEnd"/>
      <w:r w:rsidR="00DD5F52">
        <w:t xml:space="preserve"> </w:t>
      </w:r>
      <w:r>
        <w:t xml:space="preserve">Воробьёва «Наше Подмосковье» установлен большой современный игровой комплекс во дворе дома № 23 по улице Ленина. </w:t>
      </w:r>
    </w:p>
    <w:p w:rsidR="0062414B" w:rsidRDefault="0062414B" w:rsidP="0062414B">
      <w:pPr>
        <w:autoSpaceDE w:val="0"/>
        <w:autoSpaceDN w:val="0"/>
        <w:adjustRightInd w:val="0"/>
        <w:ind w:firstLine="851"/>
        <w:jc w:val="both"/>
      </w:pPr>
      <w:r>
        <w:t xml:space="preserve">В 2025 году запланированы работы по проведению комплексного благоустройства 15 </w:t>
      </w:r>
      <w:r w:rsidR="00DD5F52">
        <w:t xml:space="preserve">новых дворовых территорий. </w:t>
      </w:r>
      <w:r>
        <w:t xml:space="preserve">В </w:t>
      </w:r>
      <w:proofErr w:type="gramStart"/>
      <w:r>
        <w:t>рамках</w:t>
      </w:r>
      <w:proofErr w:type="gramEnd"/>
      <w:r>
        <w:t xml:space="preserve"> благоустройства придомовых территорий будут проведены работы по ямочному ремонту асфальтового покрытия.</w:t>
      </w:r>
    </w:p>
    <w:p w:rsidR="0062414B" w:rsidRDefault="0062414B" w:rsidP="0062414B">
      <w:pPr>
        <w:autoSpaceDE w:val="0"/>
        <w:autoSpaceDN w:val="0"/>
        <w:adjustRightInd w:val="0"/>
        <w:ind w:firstLine="851"/>
        <w:jc w:val="both"/>
      </w:pPr>
      <w:r>
        <w:t>В 2024 году на территории городского округа Реутов было расширено и модернизировано 13 контейнерных площадок, вместимостью до 8</w:t>
      </w:r>
      <w:r w:rsidR="00DD5F52">
        <w:t>ми</w:t>
      </w:r>
      <w:r>
        <w:t xml:space="preserve"> баков, по адресам: </w:t>
      </w:r>
    </w:p>
    <w:p w:rsidR="0062414B" w:rsidRDefault="00320F8A" w:rsidP="0062414B">
      <w:pPr>
        <w:autoSpaceDE w:val="0"/>
        <w:autoSpaceDN w:val="0"/>
        <w:adjustRightInd w:val="0"/>
        <w:ind w:firstLine="851"/>
        <w:jc w:val="both"/>
      </w:pPr>
      <w:r>
        <w:t xml:space="preserve">- </w:t>
      </w:r>
      <w:r w:rsidR="0062414B">
        <w:t>Юбилейный пр</w:t>
      </w:r>
      <w:r>
        <w:t>оспект</w:t>
      </w:r>
      <w:r w:rsidR="0062414B">
        <w:t xml:space="preserve"> д</w:t>
      </w:r>
      <w:r>
        <w:t>ом</w:t>
      </w:r>
      <w:r w:rsidR="0062414B">
        <w:t xml:space="preserve"> 55</w:t>
      </w:r>
      <w:r>
        <w:t>;</w:t>
      </w:r>
    </w:p>
    <w:p w:rsidR="0062414B" w:rsidRDefault="00320F8A" w:rsidP="0062414B">
      <w:pPr>
        <w:autoSpaceDE w:val="0"/>
        <w:autoSpaceDN w:val="0"/>
        <w:adjustRightInd w:val="0"/>
        <w:ind w:firstLine="851"/>
        <w:jc w:val="both"/>
      </w:pPr>
      <w:r>
        <w:t xml:space="preserve">- </w:t>
      </w:r>
      <w:r w:rsidR="0062414B">
        <w:t>ул. Ленина д</w:t>
      </w:r>
      <w:r>
        <w:t>ом</w:t>
      </w:r>
      <w:r w:rsidR="0062414B">
        <w:t xml:space="preserve"> 35</w:t>
      </w:r>
      <w:r>
        <w:t>;</w:t>
      </w:r>
    </w:p>
    <w:p w:rsidR="0062414B" w:rsidRDefault="00320F8A" w:rsidP="0062414B">
      <w:pPr>
        <w:autoSpaceDE w:val="0"/>
        <w:autoSpaceDN w:val="0"/>
        <w:adjustRightInd w:val="0"/>
        <w:ind w:firstLine="851"/>
        <w:jc w:val="both"/>
      </w:pPr>
      <w:r>
        <w:t xml:space="preserve">- </w:t>
      </w:r>
      <w:r w:rsidR="0062414B">
        <w:t xml:space="preserve">ул. </w:t>
      </w:r>
      <w:proofErr w:type="gramStart"/>
      <w:r w:rsidR="0062414B">
        <w:t>Советская</w:t>
      </w:r>
      <w:proofErr w:type="gramEnd"/>
      <w:r w:rsidRPr="00320F8A">
        <w:t xml:space="preserve"> </w:t>
      </w:r>
      <w:r>
        <w:t xml:space="preserve">дом </w:t>
      </w:r>
      <w:r w:rsidR="0062414B">
        <w:t>15</w:t>
      </w:r>
      <w:r>
        <w:t>;</w:t>
      </w:r>
    </w:p>
    <w:p w:rsidR="0062414B" w:rsidRDefault="00320F8A" w:rsidP="0062414B">
      <w:pPr>
        <w:autoSpaceDE w:val="0"/>
        <w:autoSpaceDN w:val="0"/>
        <w:adjustRightInd w:val="0"/>
        <w:ind w:firstLine="851"/>
        <w:jc w:val="both"/>
      </w:pPr>
      <w:r>
        <w:t xml:space="preserve">- </w:t>
      </w:r>
      <w:r w:rsidR="0062414B">
        <w:t>Юбилейный пр</w:t>
      </w:r>
      <w:r>
        <w:t xml:space="preserve">оспект дом </w:t>
      </w:r>
      <w:r w:rsidR="0062414B">
        <w:t>51</w:t>
      </w:r>
      <w:r>
        <w:t>;</w:t>
      </w:r>
    </w:p>
    <w:p w:rsidR="0062414B" w:rsidRDefault="00320F8A" w:rsidP="0062414B">
      <w:pPr>
        <w:autoSpaceDE w:val="0"/>
        <w:autoSpaceDN w:val="0"/>
        <w:adjustRightInd w:val="0"/>
        <w:ind w:firstLine="851"/>
        <w:jc w:val="both"/>
      </w:pPr>
      <w:r>
        <w:t xml:space="preserve">- </w:t>
      </w:r>
      <w:r w:rsidR="0062414B">
        <w:t xml:space="preserve">ул. </w:t>
      </w:r>
      <w:proofErr w:type="gramStart"/>
      <w:r w:rsidR="0062414B">
        <w:t>Комсомольская</w:t>
      </w:r>
      <w:proofErr w:type="gramEnd"/>
      <w:r w:rsidRPr="00320F8A">
        <w:t xml:space="preserve"> </w:t>
      </w:r>
      <w:r>
        <w:t xml:space="preserve">дом </w:t>
      </w:r>
      <w:r w:rsidR="0062414B">
        <w:t>12</w:t>
      </w:r>
      <w:r>
        <w:t>;</w:t>
      </w:r>
    </w:p>
    <w:p w:rsidR="0062414B" w:rsidRDefault="00320F8A" w:rsidP="0062414B">
      <w:pPr>
        <w:autoSpaceDE w:val="0"/>
        <w:autoSpaceDN w:val="0"/>
        <w:adjustRightInd w:val="0"/>
        <w:ind w:firstLine="851"/>
        <w:jc w:val="both"/>
      </w:pPr>
      <w:r>
        <w:t xml:space="preserve">- </w:t>
      </w:r>
      <w:r w:rsidR="0062414B">
        <w:t>ул. Ленина</w:t>
      </w:r>
      <w:r w:rsidRPr="00320F8A">
        <w:t xml:space="preserve"> </w:t>
      </w:r>
      <w:r>
        <w:t xml:space="preserve">дом </w:t>
      </w:r>
      <w:r w:rsidR="0062414B">
        <w:t>16</w:t>
      </w:r>
      <w:r>
        <w:t>;</w:t>
      </w:r>
    </w:p>
    <w:p w:rsidR="0062414B" w:rsidRDefault="00320F8A" w:rsidP="0062414B">
      <w:pPr>
        <w:autoSpaceDE w:val="0"/>
        <w:autoSpaceDN w:val="0"/>
        <w:adjustRightInd w:val="0"/>
        <w:ind w:firstLine="851"/>
        <w:jc w:val="both"/>
      </w:pPr>
      <w:r>
        <w:t xml:space="preserve">- </w:t>
      </w:r>
      <w:r w:rsidR="0062414B">
        <w:t>ул. Октября</w:t>
      </w:r>
      <w:r w:rsidRPr="00320F8A">
        <w:t xml:space="preserve"> </w:t>
      </w:r>
      <w:r>
        <w:t xml:space="preserve">дом </w:t>
      </w:r>
      <w:r w:rsidR="0062414B">
        <w:t>24</w:t>
      </w:r>
      <w:r w:rsidR="004C4334">
        <w:t>;</w:t>
      </w:r>
    </w:p>
    <w:p w:rsidR="0062414B" w:rsidRDefault="00320F8A" w:rsidP="0062414B">
      <w:pPr>
        <w:autoSpaceDE w:val="0"/>
        <w:autoSpaceDN w:val="0"/>
        <w:adjustRightInd w:val="0"/>
        <w:ind w:firstLine="851"/>
        <w:jc w:val="both"/>
      </w:pPr>
      <w:r>
        <w:t xml:space="preserve">- </w:t>
      </w:r>
      <w:r w:rsidR="0062414B">
        <w:t>Юбилейный пр</w:t>
      </w:r>
      <w:r>
        <w:t>оспект дом</w:t>
      </w:r>
      <w:r w:rsidR="0062414B">
        <w:t xml:space="preserve"> 67</w:t>
      </w:r>
      <w:r w:rsidR="004C4334">
        <w:t>;</w:t>
      </w:r>
    </w:p>
    <w:p w:rsidR="0062414B" w:rsidRDefault="00320F8A" w:rsidP="0062414B">
      <w:pPr>
        <w:autoSpaceDE w:val="0"/>
        <w:autoSpaceDN w:val="0"/>
        <w:adjustRightInd w:val="0"/>
        <w:ind w:firstLine="851"/>
        <w:jc w:val="both"/>
      </w:pPr>
      <w:r>
        <w:t xml:space="preserve">- </w:t>
      </w:r>
      <w:r w:rsidR="0062414B">
        <w:t xml:space="preserve">ул. </w:t>
      </w:r>
      <w:proofErr w:type="gramStart"/>
      <w:r w:rsidR="0062414B">
        <w:t>Советская</w:t>
      </w:r>
      <w:proofErr w:type="gramEnd"/>
      <w:r w:rsidRPr="00320F8A">
        <w:t xml:space="preserve"> </w:t>
      </w:r>
      <w:r>
        <w:t xml:space="preserve">дом </w:t>
      </w:r>
      <w:r w:rsidR="0062414B">
        <w:t>17</w:t>
      </w:r>
      <w:r w:rsidR="004C4334">
        <w:t>;</w:t>
      </w:r>
    </w:p>
    <w:p w:rsidR="0062414B" w:rsidRDefault="00320F8A" w:rsidP="0062414B">
      <w:pPr>
        <w:autoSpaceDE w:val="0"/>
        <w:autoSpaceDN w:val="0"/>
        <w:adjustRightInd w:val="0"/>
        <w:ind w:firstLine="851"/>
        <w:jc w:val="both"/>
      </w:pPr>
      <w:r>
        <w:t xml:space="preserve">- </w:t>
      </w:r>
      <w:r w:rsidR="0062414B">
        <w:t xml:space="preserve">ул. </w:t>
      </w:r>
      <w:proofErr w:type="gramStart"/>
      <w:r w:rsidR="0062414B">
        <w:t>Советская</w:t>
      </w:r>
      <w:proofErr w:type="gramEnd"/>
      <w:r w:rsidRPr="00320F8A">
        <w:t xml:space="preserve"> </w:t>
      </w:r>
      <w:r>
        <w:t xml:space="preserve">дом </w:t>
      </w:r>
      <w:r w:rsidR="0062414B">
        <w:t>12</w:t>
      </w:r>
      <w:r w:rsidR="004C4334">
        <w:t>;</w:t>
      </w:r>
    </w:p>
    <w:p w:rsidR="0062414B" w:rsidRDefault="00320F8A" w:rsidP="0062414B">
      <w:pPr>
        <w:autoSpaceDE w:val="0"/>
        <w:autoSpaceDN w:val="0"/>
        <w:adjustRightInd w:val="0"/>
        <w:ind w:firstLine="851"/>
        <w:jc w:val="both"/>
      </w:pPr>
      <w:r>
        <w:lastRenderedPageBreak/>
        <w:t xml:space="preserve">- </w:t>
      </w:r>
      <w:r w:rsidR="0062414B">
        <w:t>ул. Победы</w:t>
      </w:r>
      <w:r w:rsidRPr="00320F8A">
        <w:t xml:space="preserve"> </w:t>
      </w:r>
      <w:r>
        <w:t xml:space="preserve">дом </w:t>
      </w:r>
      <w:r w:rsidR="0062414B">
        <w:t>2</w:t>
      </w:r>
      <w:r w:rsidR="004C4334">
        <w:t>;</w:t>
      </w:r>
    </w:p>
    <w:p w:rsidR="0062414B" w:rsidRDefault="00320F8A" w:rsidP="0062414B">
      <w:pPr>
        <w:autoSpaceDE w:val="0"/>
        <w:autoSpaceDN w:val="0"/>
        <w:adjustRightInd w:val="0"/>
        <w:ind w:firstLine="851"/>
        <w:jc w:val="both"/>
      </w:pPr>
      <w:r>
        <w:t xml:space="preserve">- </w:t>
      </w:r>
      <w:proofErr w:type="spellStart"/>
      <w:r w:rsidR="0062414B">
        <w:t>Носовихинское</w:t>
      </w:r>
      <w:proofErr w:type="spellEnd"/>
      <w:r w:rsidR="0062414B">
        <w:t xml:space="preserve"> ш</w:t>
      </w:r>
      <w:r>
        <w:t>оссе дом</w:t>
      </w:r>
      <w:r w:rsidR="0062414B">
        <w:t xml:space="preserve"> 23</w:t>
      </w:r>
      <w:r w:rsidR="004C4334">
        <w:t>;</w:t>
      </w:r>
    </w:p>
    <w:p w:rsidR="0062414B" w:rsidRDefault="00320F8A" w:rsidP="0062414B">
      <w:pPr>
        <w:autoSpaceDE w:val="0"/>
        <w:autoSpaceDN w:val="0"/>
        <w:adjustRightInd w:val="0"/>
        <w:ind w:firstLine="851"/>
        <w:jc w:val="both"/>
      </w:pPr>
      <w:r>
        <w:t xml:space="preserve">- </w:t>
      </w:r>
      <w:r w:rsidR="0062414B">
        <w:t xml:space="preserve">ул. </w:t>
      </w:r>
      <w:proofErr w:type="gramStart"/>
      <w:r w:rsidR="0062414B">
        <w:t>Комсомольская</w:t>
      </w:r>
      <w:proofErr w:type="gramEnd"/>
      <w:r w:rsidR="0062414B">
        <w:t xml:space="preserve"> </w:t>
      </w:r>
      <w:r>
        <w:t xml:space="preserve">дом </w:t>
      </w:r>
      <w:r w:rsidR="0062414B">
        <w:t>1</w:t>
      </w:r>
      <w:r w:rsidR="004C4334">
        <w:t>.</w:t>
      </w:r>
    </w:p>
    <w:p w:rsidR="00320F8A" w:rsidRDefault="00320F8A" w:rsidP="00320F8A">
      <w:pPr>
        <w:autoSpaceDE w:val="0"/>
        <w:autoSpaceDN w:val="0"/>
        <w:adjustRightInd w:val="0"/>
        <w:ind w:firstLine="851"/>
        <w:jc w:val="both"/>
        <w:rPr>
          <w:b/>
          <w:bCs/>
        </w:rPr>
      </w:pPr>
    </w:p>
    <w:p w:rsidR="00832C29" w:rsidRDefault="00832C29" w:rsidP="00320F8A">
      <w:pPr>
        <w:autoSpaceDE w:val="0"/>
        <w:autoSpaceDN w:val="0"/>
        <w:adjustRightInd w:val="0"/>
        <w:ind w:firstLine="851"/>
        <w:jc w:val="both"/>
        <w:rPr>
          <w:b/>
          <w:bCs/>
        </w:rPr>
      </w:pPr>
    </w:p>
    <w:p w:rsidR="00F563D8" w:rsidRDefault="0096389E" w:rsidP="00320F8A">
      <w:pPr>
        <w:autoSpaceDE w:val="0"/>
        <w:autoSpaceDN w:val="0"/>
        <w:adjustRightInd w:val="0"/>
        <w:ind w:firstLine="851"/>
        <w:jc w:val="both"/>
        <w:rPr>
          <w:b/>
          <w:bCs/>
        </w:rPr>
      </w:pPr>
      <w:r w:rsidRPr="000F263B">
        <w:rPr>
          <w:b/>
          <w:bCs/>
        </w:rPr>
        <w:t>Благоустройство</w:t>
      </w:r>
    </w:p>
    <w:p w:rsidR="001916C8" w:rsidRPr="0091320C" w:rsidRDefault="00DD3B54" w:rsidP="001916C8">
      <w:pPr>
        <w:ind w:firstLine="709"/>
        <w:jc w:val="both"/>
      </w:pPr>
      <w:r w:rsidRPr="0091320C">
        <w:t>В 2022 году начата реализация проекта по строительству на территории городского округа Реутов лини</w:t>
      </w:r>
      <w:r w:rsidR="008D7EAE" w:rsidRPr="0091320C">
        <w:t>и</w:t>
      </w:r>
      <w:r w:rsidRPr="0091320C">
        <w:t xml:space="preserve"> четвертого Московского центрального диаметра (МЦД-4), который соединит Железнодорожный район Балашихи с Апрелевкой Наро-Фоминского городского округа. </w:t>
      </w:r>
      <w:r w:rsidR="001916C8" w:rsidRPr="0091320C">
        <w:t>Жители Реутова получили прямую связь с центром столицы и возможность строить маршруты с удобными пересадками на метро, избегая пробок. Это самый протяжённый из всех московских центральных диаметров, его длина – 86 км.</w:t>
      </w:r>
    </w:p>
    <w:p w:rsidR="00DD3B54" w:rsidRDefault="001916C8" w:rsidP="001916C8">
      <w:pPr>
        <w:ind w:firstLine="709"/>
        <w:jc w:val="both"/>
      </w:pPr>
      <w:r>
        <w:t xml:space="preserve">В 2024 году в рамках реализации второго этапа мероприятия по благоустройству сквера </w:t>
      </w:r>
      <w:r w:rsidRPr="001916C8">
        <w:t>МЦД 4 «</w:t>
      </w:r>
      <w:proofErr w:type="spellStart"/>
      <w:r w:rsidRPr="001916C8">
        <w:t>Реутово</w:t>
      </w:r>
      <w:proofErr w:type="spellEnd"/>
      <w:r w:rsidRPr="001916C8">
        <w:t>»</w:t>
      </w:r>
      <w:r>
        <w:t xml:space="preserve"> по адресу: ул. Октября, д.8 </w:t>
      </w:r>
      <w:r w:rsidRPr="001916C8">
        <w:t>созданы и обновлены пешеходные коммуникации</w:t>
      </w:r>
      <w:r w:rsidR="00DD5F52">
        <w:t>,</w:t>
      </w:r>
      <w:r>
        <w:t xml:space="preserve"> </w:t>
      </w:r>
      <w:r w:rsidRPr="001916C8">
        <w:t>установлено новое освещени</w:t>
      </w:r>
      <w:r>
        <w:t xml:space="preserve">е и </w:t>
      </w:r>
      <w:r w:rsidRPr="001916C8">
        <w:t>совреме</w:t>
      </w:r>
      <w:r>
        <w:t xml:space="preserve">нные малые архитектурные формы, а также </w:t>
      </w:r>
      <w:r w:rsidRPr="001916C8">
        <w:t>выполнено озеленение территории.</w:t>
      </w:r>
    </w:p>
    <w:p w:rsidR="00D26BBD" w:rsidRPr="0091320C" w:rsidRDefault="001916C8" w:rsidP="00D26BBD">
      <w:pPr>
        <w:ind w:firstLine="709"/>
        <w:jc w:val="both"/>
      </w:pPr>
      <w:r>
        <w:t xml:space="preserve">В рамках проекта «Светлый город» программы «Комфортная городская среда» в 2024 году установлено 11 новых опор освещения, а также произведена замена более 500 светильников </w:t>
      </w:r>
      <w:proofErr w:type="gramStart"/>
      <w:r>
        <w:t>на</w:t>
      </w:r>
      <w:proofErr w:type="gramEnd"/>
      <w:r>
        <w:t xml:space="preserve"> </w:t>
      </w:r>
      <w:r w:rsidR="00D26BBD">
        <w:t xml:space="preserve">новые </w:t>
      </w:r>
      <w:proofErr w:type="spellStart"/>
      <w:r>
        <w:t>энергоэффективные</w:t>
      </w:r>
      <w:proofErr w:type="spellEnd"/>
      <w:r>
        <w:t>.</w:t>
      </w:r>
      <w:r w:rsidR="00D26BBD" w:rsidRPr="00D26BBD">
        <w:t xml:space="preserve"> </w:t>
      </w:r>
      <w:r w:rsidR="00D26BBD">
        <w:t>В 2025 году также запланированы работы по установке новых опор освещения.</w:t>
      </w:r>
    </w:p>
    <w:p w:rsidR="00D26BBD" w:rsidRDefault="00D26BBD" w:rsidP="00D26BBD">
      <w:pPr>
        <w:ind w:firstLine="709"/>
        <w:jc w:val="both"/>
      </w:pPr>
      <w:r>
        <w:t xml:space="preserve">Также в 2025 год будут проведены работы по реконструкции трех существующих собачьих площадок по адресам: </w:t>
      </w:r>
      <w:proofErr w:type="gramStart"/>
      <w:r>
        <w:t>Садовый</w:t>
      </w:r>
      <w:proofErr w:type="gramEnd"/>
      <w:r>
        <w:t xml:space="preserve"> про-д 9, ул. Дзержинского д.4, Молодежная д. 2.  </w:t>
      </w:r>
    </w:p>
    <w:p w:rsidR="00D26BBD" w:rsidRDefault="00D26BBD" w:rsidP="00D26BBD">
      <w:pPr>
        <w:ind w:firstLine="709"/>
        <w:jc w:val="both"/>
      </w:pPr>
      <w:r>
        <w:t>В 2025 году в городском округе Реутов запланировано благоустройство четырех территорий:</w:t>
      </w:r>
    </w:p>
    <w:p w:rsidR="00D26BBD" w:rsidRDefault="00D26BBD" w:rsidP="00D26BBD">
      <w:pPr>
        <w:ind w:firstLine="709"/>
        <w:jc w:val="both"/>
      </w:pPr>
      <w:r>
        <w:t>- Каштановый сквер – проведение проектно-изыскательных работ;</w:t>
      </w:r>
    </w:p>
    <w:p w:rsidR="00D26BBD" w:rsidRDefault="00D26BBD" w:rsidP="00D26BBD">
      <w:pPr>
        <w:ind w:firstLine="709"/>
        <w:jc w:val="both"/>
      </w:pPr>
      <w:r>
        <w:t>- сквер ул. Октября д. 1 – проведение проектно-изыскательных и строительно-монтажных работ;</w:t>
      </w:r>
    </w:p>
    <w:p w:rsidR="00D26BBD" w:rsidRDefault="00D26BBD" w:rsidP="00D26BBD">
      <w:pPr>
        <w:ind w:firstLine="709"/>
        <w:jc w:val="both"/>
      </w:pPr>
      <w:r>
        <w:t>- сквер ул. Ленина д.12 – проведение проектно-изыскательных и строительно-монтажных работ;</w:t>
      </w:r>
    </w:p>
    <w:p w:rsidR="00D26BBD" w:rsidRDefault="00D26BBD" w:rsidP="00D26BBD">
      <w:pPr>
        <w:ind w:firstLine="709"/>
        <w:jc w:val="both"/>
      </w:pPr>
      <w:r>
        <w:t xml:space="preserve"> - сквер ул. </w:t>
      </w:r>
      <w:proofErr w:type="gramStart"/>
      <w:r>
        <w:t>Парковая</w:t>
      </w:r>
      <w:proofErr w:type="gramEnd"/>
      <w:r>
        <w:t xml:space="preserve"> (создание нового сквера)</w:t>
      </w:r>
      <w:r w:rsidRPr="00D26BBD">
        <w:t xml:space="preserve"> </w:t>
      </w:r>
      <w:r>
        <w:t>– проведение проектно-изыскательных и строительно-монтажных работ.</w:t>
      </w:r>
    </w:p>
    <w:p w:rsidR="00D26BBD" w:rsidRDefault="00D26BBD" w:rsidP="00D26BBD">
      <w:pPr>
        <w:ind w:firstLine="709"/>
        <w:jc w:val="both"/>
      </w:pPr>
      <w:r>
        <w:t>На всех четырех территориях запланированы работы по обустройству дорожно-</w:t>
      </w:r>
      <w:proofErr w:type="spellStart"/>
      <w:r>
        <w:t>тропиночной</w:t>
      </w:r>
      <w:proofErr w:type="spellEnd"/>
      <w:r>
        <w:t xml:space="preserve"> сети, установка </w:t>
      </w:r>
      <w:r w:rsidR="00E95D70">
        <w:t xml:space="preserve">новых опор освещения, МАФ и </w:t>
      </w:r>
      <w:r>
        <w:t>дополнительное озеленение.</w:t>
      </w:r>
    </w:p>
    <w:p w:rsidR="00F563D8" w:rsidRDefault="00F563D8" w:rsidP="003C1612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highlight w:val="green"/>
        </w:rPr>
      </w:pPr>
    </w:p>
    <w:p w:rsidR="00832C29" w:rsidRDefault="00832C29" w:rsidP="003C1612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highlight w:val="green"/>
        </w:rPr>
      </w:pPr>
    </w:p>
    <w:p w:rsidR="0096389E" w:rsidRPr="009966A6" w:rsidRDefault="0096389E" w:rsidP="0096389E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b/>
        </w:rPr>
      </w:pPr>
      <w:r w:rsidRPr="009966A6">
        <w:rPr>
          <w:b/>
        </w:rPr>
        <w:t>Экология</w:t>
      </w:r>
    </w:p>
    <w:p w:rsidR="00191443" w:rsidRPr="009966A6" w:rsidRDefault="000F263B" w:rsidP="00191443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</w:pPr>
      <w:r w:rsidRPr="009966A6">
        <w:t>Развитие зеленой инфраструктуры города – одно из приоритетных направлений в развитии Реутова. В течение пяти лет на территории города реализуются такие экологические проекты как</w:t>
      </w:r>
      <w:r w:rsidR="00E56F2F" w:rsidRPr="009966A6">
        <w:t>:</w:t>
      </w:r>
      <w:r w:rsidRPr="009966A6">
        <w:t xml:space="preserve"> «Зел</w:t>
      </w:r>
      <w:r w:rsidR="00A24B45" w:rsidRPr="009966A6">
        <w:t>ё</w:t>
      </w:r>
      <w:r w:rsidRPr="009966A6">
        <w:t>ный каркас», «Лес Победы», «Наш лес. Посади сво</w:t>
      </w:r>
      <w:r w:rsidR="00A24B45" w:rsidRPr="009966A6">
        <w:t>ё</w:t>
      </w:r>
      <w:r w:rsidRPr="009966A6">
        <w:t xml:space="preserve"> дерево»,</w:t>
      </w:r>
      <w:r w:rsidR="009966A6" w:rsidRPr="009966A6">
        <w:t xml:space="preserve"> «Доброе дело», «День в лесу»</w:t>
      </w:r>
      <w:r w:rsidRPr="009966A6">
        <w:t xml:space="preserve"> благодаря чему появилось более </w:t>
      </w:r>
      <w:r w:rsidR="009966A6" w:rsidRPr="009966A6">
        <w:t>6</w:t>
      </w:r>
      <w:r w:rsidRPr="009966A6">
        <w:t xml:space="preserve"> тыс. новых деревьев и кустарников. Центральными площадками стали улиц</w:t>
      </w:r>
      <w:r w:rsidR="00A24B45" w:rsidRPr="009966A6">
        <w:t>а</w:t>
      </w:r>
      <w:r w:rsidRPr="009966A6">
        <w:t xml:space="preserve"> Победы, парк за ДК «Мир»,</w:t>
      </w:r>
      <w:r w:rsidR="009966A6" w:rsidRPr="009966A6">
        <w:t xml:space="preserve"> общеобразовательные учреждения города</w:t>
      </w:r>
      <w:r w:rsidRPr="009966A6">
        <w:t xml:space="preserve">. </w:t>
      </w:r>
      <w:proofErr w:type="gramStart"/>
      <w:r w:rsidRPr="009966A6">
        <w:t>В ходе акций только в 202</w:t>
      </w:r>
      <w:r w:rsidR="008332E2" w:rsidRPr="009966A6">
        <w:t>4</w:t>
      </w:r>
      <w:r w:rsidRPr="009966A6">
        <w:t xml:space="preserve"> году высажено более </w:t>
      </w:r>
      <w:r w:rsidR="009966A6" w:rsidRPr="009966A6">
        <w:t xml:space="preserve">1,5 </w:t>
      </w:r>
      <w:r w:rsidRPr="009966A6">
        <w:t>тыс. саженцев кустарников и деревьев: сосен, туй, елей, кл</w:t>
      </w:r>
      <w:r w:rsidR="00A24B45" w:rsidRPr="009966A6">
        <w:t>ё</w:t>
      </w:r>
      <w:r w:rsidRPr="009966A6">
        <w:t>нов, яблонь, лип, рябины, сирени, ивы и др.</w:t>
      </w:r>
      <w:proofErr w:type="gramEnd"/>
    </w:p>
    <w:p w:rsidR="00191443" w:rsidRPr="00E56F2F" w:rsidRDefault="00191443" w:rsidP="00191443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</w:pPr>
      <w:r w:rsidRPr="00E56F2F">
        <w:t>В 2022 году в городском округе Реутов начата реализация Пилотного проекта Московской области «</w:t>
      </w:r>
      <w:proofErr w:type="spellStart"/>
      <w:r w:rsidRPr="00E56F2F">
        <w:t>Мегабак</w:t>
      </w:r>
      <w:proofErr w:type="spellEnd"/>
      <w:r w:rsidRPr="00E56F2F">
        <w:t xml:space="preserve">» на площадке по адресу ул. Новая, владение 1. </w:t>
      </w:r>
      <w:r w:rsidR="00F21E69" w:rsidRPr="00E56F2F">
        <w:t>П</w:t>
      </w:r>
      <w:r w:rsidRPr="00E56F2F">
        <w:t xml:space="preserve">лощадка оснащена </w:t>
      </w:r>
      <w:r w:rsidR="00F21E69" w:rsidRPr="00E56F2F">
        <w:t xml:space="preserve">камерами </w:t>
      </w:r>
      <w:r w:rsidRPr="00E56F2F">
        <w:t>видеонаблюдени</w:t>
      </w:r>
      <w:r w:rsidR="00F21E69" w:rsidRPr="00E56F2F">
        <w:t xml:space="preserve">я, </w:t>
      </w:r>
      <w:r w:rsidRPr="00E56F2F">
        <w:t>подключённ</w:t>
      </w:r>
      <w:r w:rsidR="00F21E69" w:rsidRPr="00E56F2F">
        <w:t xml:space="preserve">ыми </w:t>
      </w:r>
      <w:r w:rsidR="00A24B45" w:rsidRPr="00E56F2F">
        <w:t>к</w:t>
      </w:r>
      <w:r w:rsidR="00F21E69" w:rsidRPr="00E56F2F">
        <w:t xml:space="preserve"> </w:t>
      </w:r>
      <w:r w:rsidRPr="00E56F2F">
        <w:t>системе «Безопасный город»</w:t>
      </w:r>
      <w:r w:rsidR="00E56F2F">
        <w:t xml:space="preserve">. Площадка </w:t>
      </w:r>
      <w:r w:rsidRPr="00E56F2F">
        <w:t xml:space="preserve">соответствует всем требованиям, предъявляемым к </w:t>
      </w:r>
      <w:r w:rsidR="00F21E69" w:rsidRPr="00E56F2F">
        <w:t xml:space="preserve">объектам </w:t>
      </w:r>
      <w:r w:rsidRPr="00E56F2F">
        <w:t>по при</w:t>
      </w:r>
      <w:r w:rsidR="00A24B45" w:rsidRPr="00E56F2F">
        <w:t>ё</w:t>
      </w:r>
      <w:r w:rsidRPr="00E56F2F">
        <w:t>му вторсырья.</w:t>
      </w:r>
      <w:r w:rsidR="00E56F2F" w:rsidRPr="00E56F2F">
        <w:t xml:space="preserve"> На данной площадке установлены контейнеры для приема вторсырья за денежное вознаграждение: пластик, пленка, бумага/картон, стекло, металл. Дополнительно жители и гости города могут сдать для вторичной переработки мебель, бытовую технику, батарейки, использованную шину.</w:t>
      </w:r>
    </w:p>
    <w:p w:rsidR="00E56F2F" w:rsidRDefault="008332E2" w:rsidP="00191443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</w:pPr>
      <w:r w:rsidRPr="008332E2">
        <w:t>Также на территории городского округа установлено и успешно функционируют 52 пункта приёма вторичных ресурсов (текстиль, ПЭТ, алюминий).</w:t>
      </w:r>
    </w:p>
    <w:p w:rsidR="00E56F2F" w:rsidRPr="00E56F2F" w:rsidRDefault="00E56F2F" w:rsidP="00C9246A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</w:pPr>
      <w:r w:rsidRPr="00E56F2F">
        <w:lastRenderedPageBreak/>
        <w:t>С целью создания стабильной экологической обстановки на территории городского округа Реутов в 2024 году проведен мониторинг состояния водоема и почвы в парках «Фабричный пруд», «ДК Мир</w:t>
      </w:r>
      <w:r>
        <w:t xml:space="preserve">» и </w:t>
      </w:r>
      <w:r w:rsidRPr="00E56F2F">
        <w:t>«Центральный городской парк»</w:t>
      </w:r>
      <w:r>
        <w:t xml:space="preserve">. </w:t>
      </w:r>
      <w:proofErr w:type="gramStart"/>
      <w:r>
        <w:t>В городе на постоянной основе р</w:t>
      </w:r>
      <w:r w:rsidRPr="00E56F2F">
        <w:t>ешаются задачи по проведению комплексной оценки окружающей среды, профилактических мероприятий по содержанию мест массового отдыха и пребывания населения, охране атмосферного воздуха, совершенствованию системы экологического воспитания.</w:t>
      </w:r>
      <w:proofErr w:type="gramEnd"/>
    </w:p>
    <w:p w:rsidR="0096389E" w:rsidRPr="00E56F2F" w:rsidRDefault="00E56F2F" w:rsidP="00C9246A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color w:val="000000"/>
          <w:shd w:val="clear" w:color="auto" w:fill="FFFFFF"/>
        </w:rPr>
      </w:pPr>
      <w:r w:rsidRPr="00E56F2F">
        <w:t xml:space="preserve">В </w:t>
      </w:r>
      <w:r w:rsidR="0096389E" w:rsidRPr="00E56F2F">
        <w:t>г</w:t>
      </w:r>
      <w:r w:rsidR="00464912" w:rsidRPr="00E56F2F">
        <w:t xml:space="preserve">ородском округе </w:t>
      </w:r>
      <w:r w:rsidR="0096389E" w:rsidRPr="00E56F2F">
        <w:t xml:space="preserve">Реутов установлены </w:t>
      </w:r>
      <w:r w:rsidR="00C9246A" w:rsidRPr="00E56F2F">
        <w:rPr>
          <w:color w:val="000000"/>
          <w:shd w:val="clear" w:color="auto" w:fill="FFFFFF"/>
        </w:rPr>
        <w:t xml:space="preserve">2 поста наблюдения за состоянием атмосферного воздуха </w:t>
      </w:r>
      <w:proofErr w:type="spellStart"/>
      <w:r w:rsidR="0096389E" w:rsidRPr="00E56F2F">
        <w:t>экомониторинга</w:t>
      </w:r>
      <w:proofErr w:type="spellEnd"/>
      <w:r w:rsidR="00D371E4" w:rsidRPr="00E56F2F">
        <w:rPr>
          <w:shd w:val="clear" w:color="auto" w:fill="FFFFFF"/>
        </w:rPr>
        <w:t xml:space="preserve"> по адресам: ул.</w:t>
      </w:r>
      <w:r w:rsidR="009E2112" w:rsidRPr="00E56F2F">
        <w:rPr>
          <w:shd w:val="clear" w:color="auto" w:fill="FFFFFF"/>
        </w:rPr>
        <w:t xml:space="preserve"> </w:t>
      </w:r>
      <w:proofErr w:type="gramStart"/>
      <w:r w:rsidR="00D371E4" w:rsidRPr="00E56F2F">
        <w:rPr>
          <w:shd w:val="clear" w:color="auto" w:fill="FFFFFF"/>
        </w:rPr>
        <w:t>Советская</w:t>
      </w:r>
      <w:proofErr w:type="gramEnd"/>
      <w:r w:rsidR="00D371E4" w:rsidRPr="00E56F2F">
        <w:rPr>
          <w:shd w:val="clear" w:color="auto" w:fill="FFFFFF"/>
        </w:rPr>
        <w:t xml:space="preserve"> д.</w:t>
      </w:r>
      <w:r w:rsidR="009E2112" w:rsidRPr="00E56F2F">
        <w:rPr>
          <w:shd w:val="clear" w:color="auto" w:fill="FFFFFF"/>
        </w:rPr>
        <w:t xml:space="preserve"> </w:t>
      </w:r>
      <w:r w:rsidR="00D371E4" w:rsidRPr="00E56F2F">
        <w:rPr>
          <w:shd w:val="clear" w:color="auto" w:fill="FFFFFF"/>
        </w:rPr>
        <w:t>6</w:t>
      </w:r>
      <w:r w:rsidR="0091320C" w:rsidRPr="00E56F2F">
        <w:rPr>
          <w:shd w:val="clear" w:color="auto" w:fill="FFFFFF"/>
        </w:rPr>
        <w:t>а, Юбилейный</w:t>
      </w:r>
      <w:r w:rsidR="00D371E4" w:rsidRPr="00E56F2F">
        <w:rPr>
          <w:shd w:val="clear" w:color="auto" w:fill="FFFFFF"/>
        </w:rPr>
        <w:t xml:space="preserve"> проспект </w:t>
      </w:r>
      <w:r w:rsidR="009E2112" w:rsidRPr="00E56F2F">
        <w:rPr>
          <w:shd w:val="clear" w:color="auto" w:fill="FFFFFF"/>
        </w:rPr>
        <w:t xml:space="preserve">д. </w:t>
      </w:r>
      <w:r w:rsidR="00D371E4" w:rsidRPr="00E56F2F">
        <w:rPr>
          <w:shd w:val="clear" w:color="auto" w:fill="FFFFFF"/>
        </w:rPr>
        <w:t>15а</w:t>
      </w:r>
      <w:r w:rsidR="0096389E" w:rsidRPr="00E56F2F">
        <w:t>. Благодаря поступающей информации осуществляется реагирование на превышение содержания вредных веществ в воздухе и контроль экологической ситуации в городе.</w:t>
      </w:r>
      <w:r w:rsidR="00C9246A" w:rsidRPr="00E56F2F">
        <w:t xml:space="preserve"> </w:t>
      </w:r>
      <w:r w:rsidR="00C9246A" w:rsidRPr="00E56F2F">
        <w:rPr>
          <w:color w:val="000000"/>
          <w:shd w:val="clear" w:color="auto" w:fill="FFFFFF"/>
        </w:rPr>
        <w:t>Ознакомиться с показаниями датчиков можно в онлайн режиме на сайте rgis.mosreg.ru</w:t>
      </w:r>
      <w:r w:rsidR="00C9246A" w:rsidRPr="00E56F2F">
        <w:rPr>
          <w:shd w:val="clear" w:color="auto" w:fill="FFFFFF"/>
        </w:rPr>
        <w:t>.</w:t>
      </w:r>
      <w:r w:rsidR="00D371E4" w:rsidRPr="00E56F2F">
        <w:rPr>
          <w:shd w:val="clear" w:color="auto" w:fill="FFFFFF"/>
        </w:rPr>
        <w:t xml:space="preserve"> </w:t>
      </w:r>
    </w:p>
    <w:p w:rsidR="00C9246A" w:rsidRPr="009966A6" w:rsidRDefault="00D371E4" w:rsidP="00C9246A">
      <w:pPr>
        <w:pStyle w:val="a5"/>
        <w:ind w:left="0" w:firstLine="708"/>
        <w:jc w:val="both"/>
      </w:pPr>
      <w:r w:rsidRPr="009966A6">
        <w:rPr>
          <w:rFonts w:ascii="Times New Roman" w:hAnsi="Times New Roman" w:cs="Times New Roman"/>
          <w:color w:val="000000"/>
          <w:shd w:val="clear" w:color="auto" w:fill="FFFFFF"/>
        </w:rPr>
        <w:t>В 202</w:t>
      </w:r>
      <w:r w:rsidR="00E56F2F" w:rsidRPr="009966A6">
        <w:rPr>
          <w:rFonts w:ascii="Times New Roman" w:hAnsi="Times New Roman" w:cs="Times New Roman"/>
          <w:color w:val="000000"/>
          <w:shd w:val="clear" w:color="auto" w:fill="FFFFFF"/>
        </w:rPr>
        <w:t>4</w:t>
      </w:r>
      <w:r w:rsidR="00C9246A" w:rsidRPr="009966A6">
        <w:rPr>
          <w:rFonts w:ascii="Times New Roman" w:hAnsi="Times New Roman" w:cs="Times New Roman"/>
          <w:color w:val="000000"/>
          <w:shd w:val="clear" w:color="auto" w:fill="FFFFFF"/>
        </w:rPr>
        <w:t xml:space="preserve"> году выявлено и ликвидировано </w:t>
      </w:r>
      <w:r w:rsidRPr="009966A6">
        <w:rPr>
          <w:rFonts w:ascii="Times New Roman" w:hAnsi="Times New Roman" w:cs="Times New Roman"/>
          <w:color w:val="000000"/>
          <w:shd w:val="clear" w:color="auto" w:fill="FFFFFF"/>
        </w:rPr>
        <w:t>6</w:t>
      </w:r>
      <w:r w:rsidR="00C9246A" w:rsidRPr="009966A6">
        <w:rPr>
          <w:rFonts w:ascii="Times New Roman" w:hAnsi="Times New Roman" w:cs="Times New Roman"/>
          <w:color w:val="000000"/>
          <w:shd w:val="clear" w:color="auto" w:fill="FFFFFF"/>
        </w:rPr>
        <w:t xml:space="preserve"> несанкционированных навалов мусора. В </w:t>
      </w:r>
      <w:proofErr w:type="gramStart"/>
      <w:r w:rsidR="00C9246A" w:rsidRPr="009966A6">
        <w:rPr>
          <w:rFonts w:ascii="Times New Roman" w:hAnsi="Times New Roman" w:cs="Times New Roman"/>
          <w:color w:val="000000"/>
          <w:shd w:val="clear" w:color="auto" w:fill="FFFFFF"/>
        </w:rPr>
        <w:t>целях</w:t>
      </w:r>
      <w:proofErr w:type="gramEnd"/>
      <w:r w:rsidR="00C9246A" w:rsidRPr="009966A6">
        <w:rPr>
          <w:rFonts w:ascii="Times New Roman" w:hAnsi="Times New Roman" w:cs="Times New Roman"/>
          <w:color w:val="000000"/>
          <w:shd w:val="clear" w:color="auto" w:fill="FFFFFF"/>
        </w:rPr>
        <w:t xml:space="preserve"> фиксации потенциальных нарушителей на территории городского округа функциониру</w:t>
      </w:r>
      <w:r w:rsidR="009E2112" w:rsidRPr="009966A6">
        <w:rPr>
          <w:rFonts w:ascii="Times New Roman" w:hAnsi="Times New Roman" w:cs="Times New Roman"/>
          <w:color w:val="000000"/>
          <w:shd w:val="clear" w:color="auto" w:fill="FFFFFF"/>
        </w:rPr>
        <w:t>ю</w:t>
      </w:r>
      <w:r w:rsidR="00C9246A" w:rsidRPr="009966A6">
        <w:rPr>
          <w:rFonts w:ascii="Times New Roman" w:hAnsi="Times New Roman" w:cs="Times New Roman"/>
          <w:color w:val="000000"/>
          <w:shd w:val="clear" w:color="auto" w:fill="FFFFFF"/>
        </w:rPr>
        <w:t xml:space="preserve">т 5 </w:t>
      </w:r>
      <w:r w:rsidRPr="009966A6">
        <w:rPr>
          <w:rFonts w:ascii="Times New Roman" w:hAnsi="Times New Roman" w:cs="Times New Roman"/>
          <w:color w:val="000000"/>
          <w:shd w:val="clear" w:color="auto" w:fill="FFFFFF"/>
        </w:rPr>
        <w:t>видеокамер</w:t>
      </w:r>
      <w:r w:rsidR="00C9246A" w:rsidRPr="009966A6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:rsidR="0096389E" w:rsidRDefault="0096389E" w:rsidP="0096389E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b/>
          <w:highlight w:val="yellow"/>
        </w:rPr>
      </w:pPr>
    </w:p>
    <w:p w:rsidR="00832C29" w:rsidRDefault="00832C29" w:rsidP="0096389E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b/>
          <w:highlight w:val="yellow"/>
        </w:rPr>
      </w:pPr>
    </w:p>
    <w:p w:rsidR="00894F3D" w:rsidRPr="00E26E79" w:rsidRDefault="00894F3D" w:rsidP="00894F3D">
      <w:pPr>
        <w:autoSpaceDE w:val="0"/>
        <w:autoSpaceDN w:val="0"/>
        <w:adjustRightInd w:val="0"/>
        <w:ind w:firstLine="851"/>
        <w:jc w:val="both"/>
        <w:rPr>
          <w:b/>
          <w:bCs/>
        </w:rPr>
      </w:pPr>
      <w:r w:rsidRPr="00E26E79">
        <w:rPr>
          <w:b/>
          <w:bCs/>
        </w:rPr>
        <w:t>Спорт</w:t>
      </w:r>
      <w:r w:rsidR="00681418" w:rsidRPr="00E26E79">
        <w:rPr>
          <w:b/>
          <w:bCs/>
        </w:rPr>
        <w:t xml:space="preserve"> </w:t>
      </w:r>
    </w:p>
    <w:p w:rsidR="00E44DB0" w:rsidRPr="00E26E79" w:rsidRDefault="008614D4" w:rsidP="008614D4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E26E79">
        <w:rPr>
          <w:bCs/>
        </w:rPr>
        <w:t>В 202</w:t>
      </w:r>
      <w:r w:rsidR="009966A6" w:rsidRPr="00E26E79">
        <w:rPr>
          <w:bCs/>
        </w:rPr>
        <w:t>4</w:t>
      </w:r>
      <w:r w:rsidRPr="00E26E79">
        <w:rPr>
          <w:bCs/>
        </w:rPr>
        <w:t xml:space="preserve"> году в городском округе Реутов </w:t>
      </w:r>
      <w:r w:rsidR="00E44DB0" w:rsidRPr="00E26E79">
        <w:rPr>
          <w:bCs/>
        </w:rPr>
        <w:t>компанией ООО «Спорт</w:t>
      </w:r>
      <w:r w:rsidR="00BB7037" w:rsidRPr="00E26E79">
        <w:rPr>
          <w:bCs/>
        </w:rPr>
        <w:t xml:space="preserve"> </w:t>
      </w:r>
      <w:r w:rsidR="00E44DB0" w:rsidRPr="00E26E79">
        <w:rPr>
          <w:bCs/>
        </w:rPr>
        <w:t xml:space="preserve">Сервис» </w:t>
      </w:r>
      <w:r w:rsidR="009966A6" w:rsidRPr="00E26E79">
        <w:rPr>
          <w:bCs/>
        </w:rPr>
        <w:t xml:space="preserve">продолжены </w:t>
      </w:r>
      <w:r w:rsidRPr="00E26E79">
        <w:rPr>
          <w:bCs/>
        </w:rPr>
        <w:t xml:space="preserve">работы по капитальному ремонту спортивного комплекса «Волна» по адресу ул. Котовского, д.13а. </w:t>
      </w:r>
      <w:r w:rsidR="00E44DB0" w:rsidRPr="00E26E79">
        <w:rPr>
          <w:bCs/>
        </w:rPr>
        <w:t>В настоящее время п</w:t>
      </w:r>
      <w:r w:rsidRPr="00E26E79">
        <w:rPr>
          <w:bCs/>
        </w:rPr>
        <w:t xml:space="preserve">роведены работы по </w:t>
      </w:r>
      <w:r w:rsidR="00E44DB0" w:rsidRPr="00E26E79">
        <w:rPr>
          <w:bCs/>
        </w:rPr>
        <w:t xml:space="preserve">ремонту кровли, </w:t>
      </w:r>
      <w:r w:rsidRPr="00E26E79">
        <w:rPr>
          <w:bCs/>
        </w:rPr>
        <w:t>ливневой канализации</w:t>
      </w:r>
      <w:r w:rsidR="00E44DB0" w:rsidRPr="00E26E79">
        <w:rPr>
          <w:bCs/>
        </w:rPr>
        <w:t>, системы отопления, вентиляции</w:t>
      </w:r>
      <w:r w:rsidRPr="00E26E79">
        <w:rPr>
          <w:bCs/>
        </w:rPr>
        <w:t xml:space="preserve">, </w:t>
      </w:r>
      <w:r w:rsidR="00E44DB0" w:rsidRPr="00E26E79">
        <w:rPr>
          <w:bCs/>
        </w:rPr>
        <w:t xml:space="preserve">замене </w:t>
      </w:r>
      <w:r w:rsidRPr="00E26E79">
        <w:rPr>
          <w:bCs/>
        </w:rPr>
        <w:t>проводк</w:t>
      </w:r>
      <w:r w:rsidR="00E44DB0" w:rsidRPr="00E26E79">
        <w:rPr>
          <w:bCs/>
        </w:rPr>
        <w:t xml:space="preserve">и и </w:t>
      </w:r>
      <w:r w:rsidRPr="00E26E79">
        <w:rPr>
          <w:bCs/>
        </w:rPr>
        <w:t>ок</w:t>
      </w:r>
      <w:r w:rsidR="00E44DB0" w:rsidRPr="00E26E79">
        <w:rPr>
          <w:bCs/>
        </w:rPr>
        <w:t>о</w:t>
      </w:r>
      <w:r w:rsidRPr="00E26E79">
        <w:rPr>
          <w:bCs/>
        </w:rPr>
        <w:t>н</w:t>
      </w:r>
      <w:r w:rsidR="00E44DB0" w:rsidRPr="00E26E79">
        <w:rPr>
          <w:bCs/>
        </w:rPr>
        <w:t xml:space="preserve">. </w:t>
      </w:r>
      <w:proofErr w:type="gramStart"/>
      <w:r w:rsidR="00E44DB0" w:rsidRPr="00E26E79">
        <w:rPr>
          <w:bCs/>
        </w:rPr>
        <w:t>О</w:t>
      </w:r>
      <w:r w:rsidRPr="00E26E79">
        <w:rPr>
          <w:bCs/>
        </w:rPr>
        <w:t>тремонтирова</w:t>
      </w:r>
      <w:r w:rsidR="00DD5F52">
        <w:rPr>
          <w:bCs/>
        </w:rPr>
        <w:t>ны</w:t>
      </w:r>
      <w:proofErr w:type="gramEnd"/>
      <w:r w:rsidRPr="00E26E79">
        <w:rPr>
          <w:bCs/>
        </w:rPr>
        <w:t xml:space="preserve"> </w:t>
      </w:r>
      <w:r w:rsidR="00E44DB0" w:rsidRPr="00E26E79">
        <w:rPr>
          <w:bCs/>
        </w:rPr>
        <w:t>малый (</w:t>
      </w:r>
      <w:r w:rsidRPr="00E26E79">
        <w:rPr>
          <w:bCs/>
        </w:rPr>
        <w:t>детский</w:t>
      </w:r>
      <w:r w:rsidR="00E44DB0" w:rsidRPr="00E26E79">
        <w:rPr>
          <w:bCs/>
        </w:rPr>
        <w:t>) бассейн и игров</w:t>
      </w:r>
      <w:r w:rsidR="00DD5F52">
        <w:rPr>
          <w:bCs/>
        </w:rPr>
        <w:t>ая</w:t>
      </w:r>
      <w:r w:rsidR="00E44DB0" w:rsidRPr="00E26E79">
        <w:rPr>
          <w:bCs/>
        </w:rPr>
        <w:t xml:space="preserve"> комнат</w:t>
      </w:r>
      <w:r w:rsidR="00DD5F52">
        <w:rPr>
          <w:bCs/>
        </w:rPr>
        <w:t>а</w:t>
      </w:r>
      <w:r w:rsidRPr="00E26E79">
        <w:rPr>
          <w:bCs/>
        </w:rPr>
        <w:t xml:space="preserve">. </w:t>
      </w:r>
    </w:p>
    <w:p w:rsidR="005D0408" w:rsidRPr="00E26E79" w:rsidRDefault="005D0408" w:rsidP="005D0408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E26E79">
        <w:rPr>
          <w:bCs/>
        </w:rPr>
        <w:t xml:space="preserve">На базе комплекса организована городская секция синхронного плавания. </w:t>
      </w:r>
    </w:p>
    <w:p w:rsidR="005D0408" w:rsidRPr="00E26E79" w:rsidRDefault="005D0408" w:rsidP="005D0408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E26E79">
        <w:rPr>
          <w:bCs/>
        </w:rPr>
        <w:t xml:space="preserve">Для льготных категорий действуют скидки и льготы, а для участников программы «Активное долголетие» и членов общества инвалидов «Риск-М» занятия проходят на безвозмездной основе. </w:t>
      </w:r>
    </w:p>
    <w:p w:rsidR="00E26E79" w:rsidRPr="00E26E79" w:rsidRDefault="00BB7037" w:rsidP="00E26E79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E26E79">
        <w:rPr>
          <w:bCs/>
        </w:rPr>
        <w:t>Также</w:t>
      </w:r>
      <w:r w:rsidR="002A7635" w:rsidRPr="00E26E79">
        <w:rPr>
          <w:bCs/>
        </w:rPr>
        <w:t>,</w:t>
      </w:r>
      <w:r w:rsidRPr="00E26E79">
        <w:rPr>
          <w:bCs/>
        </w:rPr>
        <w:t xml:space="preserve"> в 2024 году компанией ООО «Фитнес» продолжены работы по строительству физкультурно-оздоровительного комплекса на стадионе «Старт» по адресу: ул. Строителей д.21. </w:t>
      </w:r>
      <w:r w:rsidR="005D0408" w:rsidRPr="00E26E79">
        <w:rPr>
          <w:bCs/>
        </w:rPr>
        <w:t>Окон</w:t>
      </w:r>
      <w:r w:rsidR="002A7635" w:rsidRPr="00E26E79">
        <w:rPr>
          <w:bCs/>
        </w:rPr>
        <w:t>чание работ запланирован</w:t>
      </w:r>
      <w:r w:rsidR="00E26E79">
        <w:rPr>
          <w:bCs/>
        </w:rPr>
        <w:t>о</w:t>
      </w:r>
      <w:r w:rsidR="000A454E">
        <w:rPr>
          <w:bCs/>
        </w:rPr>
        <w:t xml:space="preserve"> в</w:t>
      </w:r>
      <w:r w:rsidR="005D0408" w:rsidRPr="00E26E79">
        <w:rPr>
          <w:bCs/>
        </w:rPr>
        <w:t xml:space="preserve"> 1 квартал</w:t>
      </w:r>
      <w:r w:rsidR="000A454E">
        <w:rPr>
          <w:bCs/>
        </w:rPr>
        <w:t>е</w:t>
      </w:r>
      <w:r w:rsidR="005D0408" w:rsidRPr="00E26E79">
        <w:rPr>
          <w:bCs/>
        </w:rPr>
        <w:t xml:space="preserve"> 2025 года. </w:t>
      </w:r>
      <w:proofErr w:type="gramStart"/>
      <w:r w:rsidR="00E26E79" w:rsidRPr="00E26E79">
        <w:t>В новом комплексе разместят девять бассейнов, детские игровые комнаты, кафе здорового питания, раздевалки, большой термальный комплекс, школу плавания, спортивные современные залы.</w:t>
      </w:r>
      <w:proofErr w:type="gramEnd"/>
      <w:r w:rsidR="00E26E79" w:rsidRPr="00E26E79">
        <w:t xml:space="preserve"> П</w:t>
      </w:r>
      <w:r w:rsidR="00E26E79" w:rsidRPr="00E26E79">
        <w:rPr>
          <w:bCs/>
        </w:rPr>
        <w:t>осле ввода объекта в эксплуатацию часть площадей перейдет в муниципальную собственность.</w:t>
      </w:r>
    </w:p>
    <w:p w:rsidR="00E26E79" w:rsidRPr="00E26E79" w:rsidRDefault="00E26E79" w:rsidP="00E26E79">
      <w:pPr>
        <w:autoSpaceDE w:val="0"/>
        <w:autoSpaceDN w:val="0"/>
        <w:adjustRightInd w:val="0"/>
        <w:ind w:firstLine="851"/>
        <w:jc w:val="both"/>
      </w:pPr>
      <w:r w:rsidRPr="00E26E79">
        <w:t xml:space="preserve">Параллельно ведутся работы по реконструкции футбольного поля, трибун и </w:t>
      </w:r>
      <w:proofErr w:type="spellStart"/>
      <w:r w:rsidRPr="00E26E79">
        <w:t>подтрибунных</w:t>
      </w:r>
      <w:proofErr w:type="spellEnd"/>
      <w:r w:rsidRPr="00E26E79">
        <w:t xml:space="preserve"> помещений общей площадью более 4000 квадратных метров, а также </w:t>
      </w:r>
      <w:r w:rsidR="000A454E">
        <w:t xml:space="preserve">по </w:t>
      </w:r>
      <w:r w:rsidRPr="00E26E79">
        <w:t xml:space="preserve">созданию плоскостных спортивных объектов для занятий на свежем воздухе. После реконструкции спортивный объект будет </w:t>
      </w:r>
      <w:proofErr w:type="gramStart"/>
      <w:r w:rsidRPr="00E26E79">
        <w:t>использоваться</w:t>
      </w:r>
      <w:proofErr w:type="gramEnd"/>
      <w:r w:rsidRPr="00E26E79">
        <w:t xml:space="preserve"> в том числе для учебно-тренировочных занятий по футболу в «Академии вратарского мастерства Игоря </w:t>
      </w:r>
      <w:proofErr w:type="spellStart"/>
      <w:r w:rsidRPr="00E26E79">
        <w:t>Акинфеева</w:t>
      </w:r>
      <w:proofErr w:type="spellEnd"/>
      <w:r w:rsidRPr="00E26E79">
        <w:t xml:space="preserve"> и Вячеслава </w:t>
      </w:r>
      <w:proofErr w:type="spellStart"/>
      <w:r w:rsidRPr="00E26E79">
        <w:t>Чанова</w:t>
      </w:r>
      <w:proofErr w:type="spellEnd"/>
      <w:r w:rsidRPr="00E26E79">
        <w:t xml:space="preserve">». Завершить реконструкцию стадиона планируют в 2025 году. </w:t>
      </w:r>
    </w:p>
    <w:p w:rsidR="00E26E79" w:rsidRPr="00E26E79" w:rsidRDefault="00E26E79" w:rsidP="00E26E79">
      <w:pPr>
        <w:autoSpaceDE w:val="0"/>
        <w:autoSpaceDN w:val="0"/>
        <w:adjustRightInd w:val="0"/>
        <w:ind w:firstLine="851"/>
        <w:jc w:val="both"/>
      </w:pPr>
      <w:r w:rsidRPr="00E26E79">
        <w:t xml:space="preserve">Также в 2024 году, по просьбе жителей домов 15 и 17 по улице Победы была произведена замена резинового покрытия универсальной спортивной площадки. </w:t>
      </w:r>
    </w:p>
    <w:p w:rsidR="0096389E" w:rsidRPr="00E26E79" w:rsidRDefault="00466516" w:rsidP="009F444A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E26E79">
        <w:rPr>
          <w:bCs/>
        </w:rPr>
        <w:t>В 202</w:t>
      </w:r>
      <w:r w:rsidR="009966A6" w:rsidRPr="00E26E79">
        <w:rPr>
          <w:bCs/>
        </w:rPr>
        <w:t>4</w:t>
      </w:r>
      <w:r w:rsidRPr="00E26E79">
        <w:rPr>
          <w:bCs/>
        </w:rPr>
        <w:t xml:space="preserve"> го</w:t>
      </w:r>
      <w:r w:rsidR="009F444A" w:rsidRPr="00E26E79">
        <w:rPr>
          <w:bCs/>
        </w:rPr>
        <w:t>д</w:t>
      </w:r>
      <w:r w:rsidRPr="00E26E79">
        <w:rPr>
          <w:bCs/>
        </w:rPr>
        <w:t xml:space="preserve">у на территории городского округа Реутов проведено </w:t>
      </w:r>
      <w:r w:rsidR="000337D0" w:rsidRPr="00E26E79">
        <w:rPr>
          <w:bCs/>
        </w:rPr>
        <w:t>2</w:t>
      </w:r>
      <w:r w:rsidR="009966A6" w:rsidRPr="00E26E79">
        <w:rPr>
          <w:bCs/>
        </w:rPr>
        <w:t>91</w:t>
      </w:r>
      <w:r w:rsidRPr="00E26E79">
        <w:rPr>
          <w:bCs/>
        </w:rPr>
        <w:t xml:space="preserve"> физкультурно-массов</w:t>
      </w:r>
      <w:r w:rsidR="00717FEF" w:rsidRPr="00E26E79">
        <w:rPr>
          <w:bCs/>
        </w:rPr>
        <w:t xml:space="preserve">ое </w:t>
      </w:r>
      <w:r w:rsidRPr="00E26E79">
        <w:rPr>
          <w:bCs/>
        </w:rPr>
        <w:t>и спортивн</w:t>
      </w:r>
      <w:r w:rsidR="00717FEF" w:rsidRPr="00E26E79">
        <w:rPr>
          <w:bCs/>
        </w:rPr>
        <w:t>ое</w:t>
      </w:r>
      <w:r w:rsidRPr="00E26E79">
        <w:rPr>
          <w:bCs/>
        </w:rPr>
        <w:t xml:space="preserve"> мероприяти</w:t>
      </w:r>
      <w:r w:rsidR="00717FEF" w:rsidRPr="00E26E79">
        <w:rPr>
          <w:bCs/>
        </w:rPr>
        <w:t>е</w:t>
      </w:r>
      <w:r w:rsidRPr="00E26E79">
        <w:rPr>
          <w:bCs/>
        </w:rPr>
        <w:t xml:space="preserve"> различного уровня.</w:t>
      </w:r>
    </w:p>
    <w:p w:rsidR="00A074FD" w:rsidRPr="00E26E79" w:rsidRDefault="00A074FD" w:rsidP="00D1241A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E26E79">
        <w:rPr>
          <w:bCs/>
        </w:rPr>
        <w:t xml:space="preserve">В </w:t>
      </w:r>
      <w:r w:rsidR="00D1241A" w:rsidRPr="00E26E79">
        <w:rPr>
          <w:bCs/>
        </w:rPr>
        <w:t>202</w:t>
      </w:r>
      <w:r w:rsidR="009966A6" w:rsidRPr="00E26E79">
        <w:rPr>
          <w:bCs/>
        </w:rPr>
        <w:t>4</w:t>
      </w:r>
      <w:r w:rsidR="00D1241A" w:rsidRPr="00E26E79">
        <w:rPr>
          <w:bCs/>
        </w:rPr>
        <w:t xml:space="preserve"> году в городском округе Реутов отрыта </w:t>
      </w:r>
      <w:r w:rsidRPr="00E26E79">
        <w:rPr>
          <w:bCs/>
        </w:rPr>
        <w:t>уникальн</w:t>
      </w:r>
      <w:r w:rsidR="00D1241A" w:rsidRPr="00E26E79">
        <w:rPr>
          <w:bCs/>
        </w:rPr>
        <w:t xml:space="preserve">ая школа </w:t>
      </w:r>
      <w:r w:rsidRPr="00E26E79">
        <w:rPr>
          <w:bCs/>
        </w:rPr>
        <w:t>«Школ</w:t>
      </w:r>
      <w:r w:rsidR="00D1241A" w:rsidRPr="00E26E79">
        <w:rPr>
          <w:bCs/>
        </w:rPr>
        <w:t>а</w:t>
      </w:r>
      <w:r w:rsidRPr="00E26E79">
        <w:rPr>
          <w:bCs/>
        </w:rPr>
        <w:t xml:space="preserve"> героев»</w:t>
      </w:r>
      <w:r w:rsidR="00814DDE" w:rsidRPr="00E26E79">
        <w:rPr>
          <w:bCs/>
        </w:rPr>
        <w:t xml:space="preserve"> </w:t>
      </w:r>
      <w:r w:rsidR="00D1241A" w:rsidRPr="00E26E79">
        <w:rPr>
          <w:bCs/>
        </w:rPr>
        <w:t xml:space="preserve">- это площадка, где оборудована лучшая трасса в России. Данная школа является учреждением </w:t>
      </w:r>
      <w:r w:rsidRPr="00E26E79">
        <w:rPr>
          <w:bCs/>
        </w:rPr>
        <w:t xml:space="preserve">дополнительного образования спортивной направленности. В </w:t>
      </w:r>
      <w:proofErr w:type="gramStart"/>
      <w:r w:rsidRPr="00E26E79">
        <w:rPr>
          <w:bCs/>
        </w:rPr>
        <w:t>сотрудничестве</w:t>
      </w:r>
      <w:proofErr w:type="gramEnd"/>
      <w:r w:rsidRPr="00E26E79">
        <w:rPr>
          <w:bCs/>
        </w:rPr>
        <w:t xml:space="preserve"> с </w:t>
      </w:r>
      <w:proofErr w:type="spellStart"/>
      <w:r w:rsidRPr="00E26E79">
        <w:rPr>
          <w:bCs/>
        </w:rPr>
        <w:t>Изобретариумом</w:t>
      </w:r>
      <w:proofErr w:type="spellEnd"/>
      <w:r w:rsidRPr="00E26E79">
        <w:rPr>
          <w:bCs/>
        </w:rPr>
        <w:t xml:space="preserve"> </w:t>
      </w:r>
      <w:r w:rsidR="00D1241A" w:rsidRPr="00E26E79">
        <w:rPr>
          <w:bCs/>
        </w:rPr>
        <w:t>в «Школе героев»</w:t>
      </w:r>
      <w:r w:rsidRPr="00E26E79">
        <w:rPr>
          <w:bCs/>
        </w:rPr>
        <w:t xml:space="preserve"> созда</w:t>
      </w:r>
      <w:r w:rsidR="00D1241A" w:rsidRPr="00E26E79">
        <w:rPr>
          <w:bCs/>
        </w:rPr>
        <w:t xml:space="preserve">но </w:t>
      </w:r>
      <w:r w:rsidRPr="00E26E79">
        <w:rPr>
          <w:bCs/>
        </w:rPr>
        <w:t xml:space="preserve">новое современное пространство для детей и молодёжи с полосами препятствий, </w:t>
      </w:r>
      <w:proofErr w:type="spellStart"/>
      <w:r w:rsidRPr="00E26E79">
        <w:rPr>
          <w:bCs/>
        </w:rPr>
        <w:t>скалодромом</w:t>
      </w:r>
      <w:proofErr w:type="spellEnd"/>
      <w:r w:rsidRPr="00E26E79">
        <w:rPr>
          <w:bCs/>
        </w:rPr>
        <w:t xml:space="preserve"> и зоной </w:t>
      </w:r>
      <w:proofErr w:type="spellStart"/>
      <w:r w:rsidRPr="00E26E79">
        <w:rPr>
          <w:bCs/>
        </w:rPr>
        <w:t>паркура</w:t>
      </w:r>
      <w:proofErr w:type="spellEnd"/>
      <w:r w:rsidRPr="00E26E79">
        <w:rPr>
          <w:bCs/>
        </w:rPr>
        <w:t xml:space="preserve">. </w:t>
      </w:r>
    </w:p>
    <w:p w:rsidR="00466516" w:rsidRPr="00E26E79" w:rsidRDefault="00466516" w:rsidP="00E325C6">
      <w:pPr>
        <w:autoSpaceDE w:val="0"/>
        <w:autoSpaceDN w:val="0"/>
        <w:adjustRightInd w:val="0"/>
        <w:jc w:val="both"/>
        <w:rPr>
          <w:b/>
          <w:bCs/>
        </w:rPr>
      </w:pPr>
    </w:p>
    <w:p w:rsidR="002A117C" w:rsidRPr="00E26E79" w:rsidRDefault="002A117C" w:rsidP="00894F3D">
      <w:pPr>
        <w:autoSpaceDE w:val="0"/>
        <w:autoSpaceDN w:val="0"/>
        <w:adjustRightInd w:val="0"/>
        <w:ind w:firstLine="851"/>
        <w:jc w:val="both"/>
        <w:rPr>
          <w:b/>
          <w:bCs/>
        </w:rPr>
      </w:pPr>
    </w:p>
    <w:p w:rsidR="00894F3D" w:rsidRPr="00E26E79" w:rsidRDefault="00894F3D" w:rsidP="00894F3D">
      <w:pPr>
        <w:autoSpaceDE w:val="0"/>
        <w:autoSpaceDN w:val="0"/>
        <w:adjustRightInd w:val="0"/>
        <w:ind w:firstLine="851"/>
        <w:jc w:val="both"/>
        <w:rPr>
          <w:b/>
          <w:bCs/>
        </w:rPr>
      </w:pPr>
      <w:r w:rsidRPr="00E26E79">
        <w:rPr>
          <w:b/>
          <w:bCs/>
        </w:rPr>
        <w:t>Культура и туризм</w:t>
      </w:r>
      <w:r w:rsidR="00B063D8" w:rsidRPr="00E26E79">
        <w:rPr>
          <w:b/>
          <w:bCs/>
        </w:rPr>
        <w:t xml:space="preserve"> </w:t>
      </w:r>
    </w:p>
    <w:p w:rsidR="00B463D7" w:rsidRPr="00E26E79" w:rsidRDefault="00B463D7" w:rsidP="00B463D7">
      <w:pPr>
        <w:autoSpaceDE w:val="0"/>
        <w:autoSpaceDN w:val="0"/>
        <w:adjustRightInd w:val="0"/>
        <w:ind w:firstLine="851"/>
        <w:jc w:val="both"/>
      </w:pPr>
      <w:r w:rsidRPr="00E26E79">
        <w:lastRenderedPageBreak/>
        <w:t xml:space="preserve">В 2024 году в сфере культуры и молодежной политики прошло более 1400 разнонаправленных мероприятий с участием более чем 300 000 человек. </w:t>
      </w:r>
    </w:p>
    <w:p w:rsidR="00B463D7" w:rsidRDefault="00B463D7" w:rsidP="00B463D7">
      <w:pPr>
        <w:autoSpaceDE w:val="0"/>
        <w:autoSpaceDN w:val="0"/>
        <w:adjustRightInd w:val="0"/>
        <w:ind w:firstLine="851"/>
        <w:jc w:val="both"/>
      </w:pPr>
      <w:r w:rsidRPr="00E26E79">
        <w:t>В 2024 году городской округ Реуто</w:t>
      </w:r>
      <w:r>
        <w:t xml:space="preserve">в принял участие в государственной программе по комплектованию книжного фонда библиотек. </w:t>
      </w:r>
      <w:r w:rsidR="000A454E">
        <w:t>Для муниципальных библиотек з</w:t>
      </w:r>
      <w:r>
        <w:t xml:space="preserve">акуплено около 900 экземпляров книг за счет федерального, областного и местного бюджетов. </w:t>
      </w:r>
    </w:p>
    <w:p w:rsidR="00B463D7" w:rsidRDefault="00B463D7" w:rsidP="00B463D7">
      <w:pPr>
        <w:autoSpaceDE w:val="0"/>
        <w:autoSpaceDN w:val="0"/>
        <w:adjustRightInd w:val="0"/>
        <w:ind w:firstLine="851"/>
        <w:jc w:val="both"/>
      </w:pPr>
      <w:r>
        <w:t xml:space="preserve">В 2024 году победителями и призерами конкурсов и соревнований международного, всероссийского и регионального уровня стали 1667 воспитанников учреждений культуры и спорта. </w:t>
      </w:r>
    </w:p>
    <w:p w:rsidR="00B463D7" w:rsidRDefault="009C3E5F" w:rsidP="00B463D7">
      <w:pPr>
        <w:autoSpaceDE w:val="0"/>
        <w:autoSpaceDN w:val="0"/>
        <w:adjustRightInd w:val="0"/>
        <w:ind w:firstLine="851"/>
        <w:jc w:val="both"/>
      </w:pPr>
      <w:r>
        <w:t xml:space="preserve">В </w:t>
      </w:r>
      <w:proofErr w:type="gramStart"/>
      <w:r>
        <w:t>городе</w:t>
      </w:r>
      <w:proofErr w:type="gramEnd"/>
      <w:r>
        <w:t xml:space="preserve"> </w:t>
      </w:r>
      <w:r w:rsidR="000A454E">
        <w:t>большое</w:t>
      </w:r>
      <w:r>
        <w:t xml:space="preserve"> внимание </w:t>
      </w:r>
      <w:r w:rsidR="00B463D7">
        <w:t xml:space="preserve">уделяется особым категориям людей, которым участие в творческой жизни города помогает </w:t>
      </w:r>
      <w:proofErr w:type="spellStart"/>
      <w:r w:rsidR="00B463D7">
        <w:t>самореализоваться</w:t>
      </w:r>
      <w:proofErr w:type="spellEnd"/>
      <w:r w:rsidR="00B463D7">
        <w:t xml:space="preserve">. </w:t>
      </w:r>
    </w:p>
    <w:p w:rsidR="000A454E" w:rsidRDefault="009C3E5F" w:rsidP="00B463D7">
      <w:pPr>
        <w:autoSpaceDE w:val="0"/>
        <w:autoSpaceDN w:val="0"/>
        <w:adjustRightInd w:val="0"/>
        <w:ind w:firstLine="851"/>
        <w:jc w:val="both"/>
      </w:pPr>
      <w:r>
        <w:t>Так, в 2024 году</w:t>
      </w:r>
      <w:r w:rsidR="000A454E">
        <w:t>,</w:t>
      </w:r>
      <w:r>
        <w:t xml:space="preserve"> у</w:t>
      </w:r>
      <w:r w:rsidR="00B463D7">
        <w:t>частники клуба МУ «СОКИ «Риск-М» стали победителями и призерами</w:t>
      </w:r>
      <w:r w:rsidR="000A454E">
        <w:t>:</w:t>
      </w:r>
    </w:p>
    <w:p w:rsidR="000A454E" w:rsidRDefault="000A454E" w:rsidP="00B463D7">
      <w:pPr>
        <w:autoSpaceDE w:val="0"/>
        <w:autoSpaceDN w:val="0"/>
        <w:adjustRightInd w:val="0"/>
        <w:ind w:firstLine="851"/>
        <w:jc w:val="both"/>
      </w:pPr>
      <w:r>
        <w:t xml:space="preserve">- Первого </w:t>
      </w:r>
      <w:r w:rsidR="00B463D7">
        <w:t xml:space="preserve">этапа 33-го международного Кубка В.И. </w:t>
      </w:r>
      <w:proofErr w:type="spellStart"/>
      <w:r w:rsidR="00B463D7">
        <w:t>Дикуля</w:t>
      </w:r>
      <w:proofErr w:type="spellEnd"/>
      <w:r w:rsidR="00B463D7">
        <w:t xml:space="preserve"> по </w:t>
      </w:r>
      <w:proofErr w:type="spellStart"/>
      <w:r w:rsidR="00B463D7">
        <w:t>паралимпийскому</w:t>
      </w:r>
      <w:proofErr w:type="spellEnd"/>
      <w:r w:rsidR="00B463D7">
        <w:t xml:space="preserve"> пауэрлифтингу, </w:t>
      </w:r>
    </w:p>
    <w:p w:rsidR="000A454E" w:rsidRDefault="000A454E" w:rsidP="00B463D7">
      <w:pPr>
        <w:autoSpaceDE w:val="0"/>
        <w:autoSpaceDN w:val="0"/>
        <w:adjustRightInd w:val="0"/>
        <w:ind w:firstLine="851"/>
        <w:jc w:val="both"/>
      </w:pPr>
      <w:r>
        <w:t xml:space="preserve">- </w:t>
      </w:r>
      <w:r w:rsidR="00B463D7">
        <w:t>Чемпионат</w:t>
      </w:r>
      <w:r>
        <w:t>ов</w:t>
      </w:r>
      <w:r w:rsidR="00B463D7">
        <w:t xml:space="preserve"> М</w:t>
      </w:r>
      <w:r>
        <w:t>осковской области</w:t>
      </w:r>
      <w:r w:rsidR="00B463D7">
        <w:t xml:space="preserve"> </w:t>
      </w:r>
      <w:r>
        <w:t xml:space="preserve">и России </w:t>
      </w:r>
      <w:r w:rsidR="00B463D7">
        <w:t xml:space="preserve">по настольному теннису, </w:t>
      </w:r>
    </w:p>
    <w:p w:rsidR="00B463D7" w:rsidRDefault="000A454E" w:rsidP="00B463D7">
      <w:pPr>
        <w:autoSpaceDE w:val="0"/>
        <w:autoSpaceDN w:val="0"/>
        <w:adjustRightInd w:val="0"/>
        <w:ind w:firstLine="851"/>
        <w:jc w:val="both"/>
      </w:pPr>
      <w:r>
        <w:t xml:space="preserve">- </w:t>
      </w:r>
      <w:r w:rsidR="00B463D7">
        <w:t>Всероссийского физкультурно-спортивного фестиваля ВОИ для людей с инвалидностью «Сочи-2024».</w:t>
      </w:r>
    </w:p>
    <w:p w:rsidR="00B463D7" w:rsidRDefault="00B463D7" w:rsidP="00B463D7">
      <w:pPr>
        <w:autoSpaceDE w:val="0"/>
        <w:autoSpaceDN w:val="0"/>
        <w:adjustRightInd w:val="0"/>
        <w:ind w:firstLine="851"/>
        <w:jc w:val="both"/>
      </w:pPr>
      <w:r>
        <w:t>4 воспитанника МАУДО ДМШ № 1 и МАУДО ДМШ № 2 являются получателями стипендий Губернатора Московской области для детей-инвалидов и детей с ограниченными возможностями здоровья.</w:t>
      </w:r>
    </w:p>
    <w:p w:rsidR="009C3E5F" w:rsidRDefault="007B34FC" w:rsidP="00B463D7">
      <w:pPr>
        <w:autoSpaceDE w:val="0"/>
        <w:autoSpaceDN w:val="0"/>
        <w:adjustRightInd w:val="0"/>
        <w:ind w:firstLine="851"/>
        <w:jc w:val="both"/>
      </w:pPr>
      <w:r>
        <w:t>Н</w:t>
      </w:r>
      <w:r w:rsidR="00832C29">
        <w:t xml:space="preserve">овые музыкальные инструменты будут приобретены </w:t>
      </w:r>
      <w:r>
        <w:t xml:space="preserve">в 2025 году </w:t>
      </w:r>
      <w:r w:rsidR="00832C29">
        <w:t xml:space="preserve">в музыкальную школу </w:t>
      </w:r>
      <w:r w:rsidR="009C3E5F">
        <w:t xml:space="preserve">в </w:t>
      </w:r>
      <w:r w:rsidR="00832C29">
        <w:t xml:space="preserve">рамках </w:t>
      </w:r>
      <w:r w:rsidR="009C3E5F">
        <w:t>реализации Национального проекта</w:t>
      </w:r>
      <w:r w:rsidR="00B463D7">
        <w:t xml:space="preserve">. </w:t>
      </w:r>
    </w:p>
    <w:p w:rsidR="009C3E5F" w:rsidRDefault="009C3E5F" w:rsidP="00B463D7">
      <w:pPr>
        <w:autoSpaceDE w:val="0"/>
        <w:autoSpaceDN w:val="0"/>
        <w:adjustRightInd w:val="0"/>
        <w:ind w:firstLine="851"/>
        <w:jc w:val="both"/>
      </w:pPr>
    </w:p>
    <w:p w:rsidR="00832C29" w:rsidRPr="006977C6" w:rsidRDefault="00832C29" w:rsidP="00B463D7">
      <w:pPr>
        <w:autoSpaceDE w:val="0"/>
        <w:autoSpaceDN w:val="0"/>
        <w:adjustRightInd w:val="0"/>
        <w:ind w:firstLine="851"/>
        <w:jc w:val="both"/>
      </w:pPr>
    </w:p>
    <w:p w:rsidR="00894F3D" w:rsidRPr="004C4334" w:rsidRDefault="00894F3D" w:rsidP="00894F3D">
      <w:pPr>
        <w:autoSpaceDE w:val="0"/>
        <w:autoSpaceDN w:val="0"/>
        <w:adjustRightInd w:val="0"/>
        <w:ind w:firstLine="851"/>
        <w:jc w:val="both"/>
        <w:rPr>
          <w:b/>
          <w:bCs/>
        </w:rPr>
      </w:pPr>
      <w:r w:rsidRPr="004C4334">
        <w:rPr>
          <w:b/>
          <w:bCs/>
        </w:rPr>
        <w:t xml:space="preserve">Безопасность </w:t>
      </w:r>
    </w:p>
    <w:p w:rsidR="004C4334" w:rsidRDefault="004C4334" w:rsidP="004C4334">
      <w:pPr>
        <w:autoSpaceDE w:val="0"/>
        <w:autoSpaceDN w:val="0"/>
        <w:adjustRightInd w:val="0"/>
        <w:ind w:firstLine="851"/>
        <w:jc w:val="both"/>
      </w:pPr>
      <w:r>
        <w:t xml:space="preserve">Безопасность </w:t>
      </w:r>
    </w:p>
    <w:p w:rsidR="004C4334" w:rsidRDefault="004C4334" w:rsidP="004C4334">
      <w:pPr>
        <w:autoSpaceDE w:val="0"/>
        <w:autoSpaceDN w:val="0"/>
        <w:adjustRightInd w:val="0"/>
        <w:ind w:firstLine="851"/>
        <w:jc w:val="both"/>
      </w:pPr>
      <w:r>
        <w:t>На территории городского округа Реутов работает система региональной безопасности и оперативного управления «Безопасный регион». Результат работы системы автоматизированного видеоконтроля, насчитывающей свыше 1700 камер, размещённых в местах массового пребывания людей и на всех выездах из города, – это снижение количества уличных нераскрытых преступлений на 10% ежегодно.</w:t>
      </w:r>
    </w:p>
    <w:p w:rsidR="004C4334" w:rsidRDefault="004C4334" w:rsidP="004C4334">
      <w:pPr>
        <w:autoSpaceDE w:val="0"/>
        <w:autoSpaceDN w:val="0"/>
        <w:adjustRightInd w:val="0"/>
        <w:ind w:firstLine="851"/>
        <w:jc w:val="both"/>
      </w:pPr>
      <w:r>
        <w:t xml:space="preserve">Для снижения уровня преступности устанавливаются камеры подъездного видеонаблюдения на каждом подъезде всех многоквартирных домов. </w:t>
      </w:r>
    </w:p>
    <w:p w:rsidR="00E325C6" w:rsidRPr="00956CF5" w:rsidRDefault="004C4334" w:rsidP="004C4334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>
        <w:t>По итогам 2024 года в рамках реализации проекта 1099 подъезд в 33</w:t>
      </w:r>
      <w:r w:rsidR="006260BE">
        <w:t>8</w:t>
      </w:r>
      <w:r>
        <w:t xml:space="preserve"> многоквартирных домах были оборудованы камерами видеонаблюдения, что составляет 90,5% от общего количества подъездов в городском округе Реутов.</w:t>
      </w:r>
      <w:r w:rsidRPr="00841E34">
        <w:rPr>
          <w:highlight w:val="yellow"/>
        </w:rPr>
        <w:t xml:space="preserve"> </w:t>
      </w:r>
    </w:p>
    <w:p w:rsidR="006977C6" w:rsidRDefault="00A677DC" w:rsidP="00894F3D">
      <w:pPr>
        <w:autoSpaceDE w:val="0"/>
        <w:autoSpaceDN w:val="0"/>
        <w:adjustRightInd w:val="0"/>
        <w:ind w:firstLine="851"/>
        <w:jc w:val="both"/>
        <w:rPr>
          <w:b/>
          <w:bCs/>
          <w:highlight w:val="green"/>
        </w:rPr>
      </w:pPr>
      <w:r w:rsidRPr="007B32B4">
        <w:rPr>
          <w:color w:val="000000" w:themeColor="text1"/>
          <w:highlight w:val="green"/>
        </w:rPr>
        <w:t xml:space="preserve"> </w:t>
      </w:r>
    </w:p>
    <w:p w:rsidR="00894F3D" w:rsidRPr="00561B2C" w:rsidRDefault="00894F3D" w:rsidP="00894F3D">
      <w:pPr>
        <w:autoSpaceDE w:val="0"/>
        <w:autoSpaceDN w:val="0"/>
        <w:adjustRightInd w:val="0"/>
        <w:ind w:firstLine="851"/>
        <w:jc w:val="both"/>
        <w:rPr>
          <w:b/>
          <w:bCs/>
        </w:rPr>
      </w:pPr>
      <w:r w:rsidRPr="00561B2C">
        <w:rPr>
          <w:b/>
          <w:bCs/>
        </w:rPr>
        <w:t>МФЦ</w:t>
      </w:r>
    </w:p>
    <w:p w:rsidR="00B1338E" w:rsidRDefault="00B1338E" w:rsidP="00B1338E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</w:pPr>
      <w:r>
        <w:t>В МФЦ городского округа Реутов за 2024 год оказано 222,3 тысячи государственных и муниципальных услуг. Перечень оказываемых услуг составил 366 услуг, в т. ч. 299 государственных и 67 муниципальных.</w:t>
      </w:r>
    </w:p>
    <w:p w:rsidR="00B1338E" w:rsidRDefault="00B1338E" w:rsidP="00B1338E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</w:pPr>
      <w:r>
        <w:t>Среднее время ожидания в очереди по итогам 2024 года не превышает трех минут. Ежедневно в МФЦ обращается более 800 человек.</w:t>
      </w:r>
    </w:p>
    <w:p w:rsidR="00B1338E" w:rsidRDefault="00B1338E" w:rsidP="00B1338E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</w:pPr>
      <w:r>
        <w:t>Более 98 процентов услуг можно получить по экстерриториальному принципу, независимо от места регистрации.</w:t>
      </w:r>
    </w:p>
    <w:p w:rsidR="00B1338E" w:rsidRDefault="00B1338E" w:rsidP="00B1338E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</w:pPr>
      <w:r>
        <w:t xml:space="preserve">В связи с переводом многих государственных и муниципальных услуг в электронный вид, в МФЦ создана необходимая инфраструктура для обеспечения доступа к порталу </w:t>
      </w:r>
      <w:proofErr w:type="spellStart"/>
      <w:r>
        <w:t>госуслуг</w:t>
      </w:r>
      <w:proofErr w:type="spellEnd"/>
      <w:r>
        <w:t xml:space="preserve">, на </w:t>
      </w:r>
      <w:proofErr w:type="gramStart"/>
      <w:r>
        <w:t>базе</w:t>
      </w:r>
      <w:proofErr w:type="gramEnd"/>
      <w:r>
        <w:t xml:space="preserve"> которой заявители могут подать заявления в электронном виде как самостоятельно, так и с помощью консультантов МФЦ, а также организовано консультирование граждан по работе с цифровыми платформами (работа в России). Для комфортной работы в данной зоне размещено 10 рабочих мест.</w:t>
      </w:r>
    </w:p>
    <w:p w:rsidR="00CD5E03" w:rsidRDefault="00B1338E" w:rsidP="00B1338E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</w:pPr>
      <w:r>
        <w:t>На базе МФЦ городского округа Реутов в 2024 году организован прием граждан сотрудниками ЗАГС, а так же консультирование граждан по услугам Социальной защиты населения посредством он-</w:t>
      </w:r>
      <w:proofErr w:type="spellStart"/>
      <w:r>
        <w:t>лайн</w:t>
      </w:r>
      <w:proofErr w:type="spellEnd"/>
      <w:r>
        <w:t xml:space="preserve"> конференций.</w:t>
      </w:r>
      <w:r w:rsidR="00CD5E03" w:rsidRPr="00CD5E03">
        <w:t xml:space="preserve"> </w:t>
      </w:r>
    </w:p>
    <w:p w:rsidR="00832C29" w:rsidRDefault="00832C29" w:rsidP="00D518A4">
      <w:pPr>
        <w:autoSpaceDE w:val="0"/>
        <w:autoSpaceDN w:val="0"/>
        <w:adjustRightInd w:val="0"/>
        <w:ind w:firstLine="851"/>
        <w:jc w:val="both"/>
        <w:rPr>
          <w:b/>
          <w:bCs/>
        </w:rPr>
      </w:pPr>
    </w:p>
    <w:p w:rsidR="00832C29" w:rsidRDefault="00832C29" w:rsidP="00D518A4">
      <w:pPr>
        <w:autoSpaceDE w:val="0"/>
        <w:autoSpaceDN w:val="0"/>
        <w:adjustRightInd w:val="0"/>
        <w:ind w:firstLine="851"/>
        <w:jc w:val="both"/>
        <w:rPr>
          <w:b/>
          <w:bCs/>
        </w:rPr>
      </w:pPr>
    </w:p>
    <w:p w:rsidR="00D518A4" w:rsidRPr="004841C9" w:rsidRDefault="00D518A4" w:rsidP="00D518A4">
      <w:pPr>
        <w:autoSpaceDE w:val="0"/>
        <w:autoSpaceDN w:val="0"/>
        <w:adjustRightInd w:val="0"/>
        <w:ind w:firstLine="851"/>
        <w:jc w:val="both"/>
        <w:rPr>
          <w:b/>
          <w:bCs/>
          <w:color w:val="FF0000"/>
        </w:rPr>
      </w:pPr>
      <w:r w:rsidRPr="004841C9">
        <w:rPr>
          <w:b/>
          <w:bCs/>
        </w:rPr>
        <w:t xml:space="preserve">Центр Управления Регионом </w:t>
      </w:r>
    </w:p>
    <w:p w:rsidR="005E4C32" w:rsidRPr="00561B2C" w:rsidRDefault="00841E34" w:rsidP="00810E78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</w:pPr>
      <w:r>
        <w:t>Н</w:t>
      </w:r>
      <w:r w:rsidR="005E4C32" w:rsidRPr="00561B2C">
        <w:t xml:space="preserve">а территории городского округа Реутов </w:t>
      </w:r>
      <w:r w:rsidR="00830DA7" w:rsidRPr="00561B2C">
        <w:t>функционирует</w:t>
      </w:r>
      <w:r w:rsidR="005E4C32" w:rsidRPr="00561B2C">
        <w:t xml:space="preserve"> муниципальный Центр Упр</w:t>
      </w:r>
      <w:r w:rsidR="00810E78" w:rsidRPr="00561B2C">
        <w:t xml:space="preserve">авления Регионом (далее - ЦУР), который </w:t>
      </w:r>
      <w:r w:rsidR="005E4C32" w:rsidRPr="00561B2C">
        <w:t>позволяет аккумулировать все предложения и жалобы жителей городского округа Реутов, поступаю</w:t>
      </w:r>
      <w:r w:rsidR="00810E78" w:rsidRPr="00561B2C">
        <w:t>щие</w:t>
      </w:r>
      <w:r w:rsidR="005E4C32" w:rsidRPr="00561B2C">
        <w:t xml:space="preserve"> с портала «</w:t>
      </w:r>
      <w:proofErr w:type="spellStart"/>
      <w:r w:rsidR="005E4C32" w:rsidRPr="00561B2C">
        <w:t>Добродел</w:t>
      </w:r>
      <w:proofErr w:type="spellEnd"/>
      <w:r w:rsidR="005E4C32" w:rsidRPr="00561B2C">
        <w:t>». Все жалобы и предложения сортируются по блокам</w:t>
      </w:r>
      <w:r w:rsidR="009F774F" w:rsidRPr="00561B2C">
        <w:t>, что</w:t>
      </w:r>
      <w:r w:rsidR="005E4C32" w:rsidRPr="00561B2C">
        <w:t xml:space="preserve"> даёт возможность около 90% проблем решать в оперативном режиме. </w:t>
      </w:r>
      <w:r w:rsidR="00810E78" w:rsidRPr="00561B2C">
        <w:t xml:space="preserve">За время работы ЦУР обработано </w:t>
      </w:r>
      <w:r w:rsidR="00810E78" w:rsidRPr="00135669">
        <w:t xml:space="preserve">около </w:t>
      </w:r>
      <w:r w:rsidR="00135669" w:rsidRPr="00135669">
        <w:t>52</w:t>
      </w:r>
      <w:r w:rsidR="00810E78" w:rsidRPr="00135669">
        <w:t xml:space="preserve"> тыс. </w:t>
      </w:r>
      <w:r w:rsidR="00810E78" w:rsidRPr="00561B2C">
        <w:t>обращений системы «</w:t>
      </w:r>
      <w:proofErr w:type="spellStart"/>
      <w:r w:rsidR="00810E78" w:rsidRPr="00561B2C">
        <w:t>Добродел</w:t>
      </w:r>
      <w:proofErr w:type="spellEnd"/>
      <w:r w:rsidR="00810E78" w:rsidRPr="00561B2C">
        <w:t>».</w:t>
      </w:r>
    </w:p>
    <w:p w:rsidR="00810E78" w:rsidRPr="00561B2C" w:rsidRDefault="00810E78" w:rsidP="00810E78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</w:pPr>
      <w:r w:rsidRPr="00561B2C">
        <w:t xml:space="preserve">ЦУР является базовой платформой для внедрения программы «Умный город», в настоящее время в работу внедрено более 20 систем.  </w:t>
      </w:r>
    </w:p>
    <w:p w:rsidR="005E4C32" w:rsidRPr="00561B2C" w:rsidRDefault="005E4C32" w:rsidP="009F774F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</w:pPr>
      <w:r w:rsidRPr="00561B2C">
        <w:t>Благодаря внедрённым аналитическим программам сотрудники ЦУР могут отслеживать «красные зоны» муниципалитета, контролировать качество исполнения работ, повышать качест</w:t>
      </w:r>
      <w:r w:rsidR="009F774F" w:rsidRPr="00561B2C">
        <w:t xml:space="preserve">во удовлетворённости жителей.  </w:t>
      </w:r>
      <w:r w:rsidRPr="00561B2C">
        <w:t>Основным инструментом для работы ЦУР служит единая система сбора всех обращений граждан – Тепловая карта проблем</w:t>
      </w:r>
      <w:r w:rsidR="009B1D5A" w:rsidRPr="00561B2C">
        <w:t xml:space="preserve">, с </w:t>
      </w:r>
      <w:r w:rsidR="009F774F" w:rsidRPr="00561B2C">
        <w:t>помощью которой в онлайн режиме реша</w:t>
      </w:r>
      <w:r w:rsidR="009B1D5A" w:rsidRPr="00561B2C">
        <w:t>ю</w:t>
      </w:r>
      <w:r w:rsidR="009F774F" w:rsidRPr="00561B2C">
        <w:t>тся все возникающие вопросы.</w:t>
      </w:r>
    </w:p>
    <w:p w:rsidR="00810E78" w:rsidRPr="00561B2C" w:rsidRDefault="00810E78" w:rsidP="005E4C32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</w:pPr>
      <w:r w:rsidRPr="00561B2C">
        <w:t xml:space="preserve">Также для лучшего качества предоставления услуг создан и функционирует расширенный сегмент </w:t>
      </w:r>
      <w:proofErr w:type="spellStart"/>
      <w:r w:rsidRPr="00561B2C">
        <w:t>ЦУРа</w:t>
      </w:r>
      <w:proofErr w:type="spellEnd"/>
      <w:r w:rsidRPr="00561B2C">
        <w:t>, включающий в себя:</w:t>
      </w:r>
    </w:p>
    <w:p w:rsidR="00810E78" w:rsidRPr="00561B2C" w:rsidRDefault="00810E78" w:rsidP="005E4C32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</w:pPr>
      <w:r w:rsidRPr="00561B2C">
        <w:t>- мобильную мониторинговую бригаду для отслеживания нарушений по периметру города;</w:t>
      </w:r>
    </w:p>
    <w:p w:rsidR="00810E78" w:rsidRDefault="00810E78" w:rsidP="005E4C32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</w:pPr>
      <w:r w:rsidRPr="00561B2C">
        <w:t xml:space="preserve">- </w:t>
      </w:r>
      <w:r w:rsidR="00E325C6" w:rsidRPr="00561B2C">
        <w:t xml:space="preserve"> </w:t>
      </w:r>
      <w:r w:rsidRPr="00561B2C">
        <w:t xml:space="preserve">систему </w:t>
      </w:r>
      <w:r w:rsidR="00E325C6" w:rsidRPr="00561B2C">
        <w:t>контроля</w:t>
      </w:r>
      <w:r w:rsidRPr="00561B2C">
        <w:t xml:space="preserve"> и планирования работ в области дорожной инфраструктуры;</w:t>
      </w:r>
    </w:p>
    <w:p w:rsidR="00841E34" w:rsidRPr="00561B2C" w:rsidRDefault="00841E34" w:rsidP="005E4C32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</w:pPr>
      <w:r>
        <w:t>- систему и контроль камер наружного наблюдения региональной системы «Безо</w:t>
      </w:r>
      <w:r w:rsidR="00AE5E2D">
        <w:t>п</w:t>
      </w:r>
      <w:r>
        <w:t>асный регион»;</w:t>
      </w:r>
    </w:p>
    <w:p w:rsidR="00810E78" w:rsidRPr="00561B2C" w:rsidRDefault="00810E78" w:rsidP="005E4C32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</w:pPr>
      <w:r w:rsidRPr="00561B2C">
        <w:t>-</w:t>
      </w:r>
      <w:r w:rsidR="00E325C6" w:rsidRPr="00561B2C">
        <w:t xml:space="preserve"> контроль и маршрутизация работы коммунальной техники через </w:t>
      </w:r>
      <w:r w:rsidRPr="00561B2C">
        <w:t>систем</w:t>
      </w:r>
      <w:r w:rsidR="00E325C6" w:rsidRPr="00561B2C">
        <w:t>у</w:t>
      </w:r>
      <w:r w:rsidRPr="00561B2C">
        <w:t xml:space="preserve"> ГЛОНАСС.</w:t>
      </w:r>
    </w:p>
    <w:p w:rsidR="009F774F" w:rsidRDefault="009F774F" w:rsidP="006C185F">
      <w:pPr>
        <w:tabs>
          <w:tab w:val="left" w:pos="20"/>
          <w:tab w:val="left" w:pos="261"/>
        </w:tabs>
        <w:autoSpaceDE w:val="0"/>
        <w:autoSpaceDN w:val="0"/>
        <w:adjustRightInd w:val="0"/>
        <w:jc w:val="both"/>
        <w:rPr>
          <w:highlight w:val="green"/>
        </w:rPr>
      </w:pPr>
    </w:p>
    <w:p w:rsidR="00832C29" w:rsidRPr="007B32B4" w:rsidRDefault="00832C29" w:rsidP="006C185F">
      <w:pPr>
        <w:tabs>
          <w:tab w:val="left" w:pos="20"/>
          <w:tab w:val="left" w:pos="261"/>
        </w:tabs>
        <w:autoSpaceDE w:val="0"/>
        <w:autoSpaceDN w:val="0"/>
        <w:adjustRightInd w:val="0"/>
        <w:jc w:val="both"/>
        <w:rPr>
          <w:highlight w:val="green"/>
        </w:rPr>
      </w:pPr>
    </w:p>
    <w:p w:rsidR="00581099" w:rsidRPr="00561B2C" w:rsidRDefault="00581099" w:rsidP="00581099">
      <w:pPr>
        <w:autoSpaceDE w:val="0"/>
        <w:autoSpaceDN w:val="0"/>
        <w:adjustRightInd w:val="0"/>
        <w:ind w:firstLine="851"/>
        <w:jc w:val="both"/>
        <w:rPr>
          <w:b/>
          <w:bCs/>
        </w:rPr>
      </w:pPr>
      <w:proofErr w:type="spellStart"/>
      <w:r w:rsidRPr="00561B2C">
        <w:rPr>
          <w:b/>
          <w:bCs/>
        </w:rPr>
        <w:t>Добродел</w:t>
      </w:r>
      <w:proofErr w:type="spellEnd"/>
    </w:p>
    <w:p w:rsidR="00581099" w:rsidRPr="0091320C" w:rsidRDefault="00581099" w:rsidP="00581099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</w:pPr>
      <w:r w:rsidRPr="0091320C">
        <w:t xml:space="preserve">В </w:t>
      </w:r>
      <w:r w:rsidR="006E6F15" w:rsidRPr="0091320C">
        <w:t>202</w:t>
      </w:r>
      <w:r w:rsidR="00841E34">
        <w:t>4</w:t>
      </w:r>
      <w:r w:rsidRPr="0091320C">
        <w:t xml:space="preserve"> году от жителей городского округа Реутов поступило </w:t>
      </w:r>
      <w:r w:rsidR="00841E34">
        <w:t>14 933</w:t>
      </w:r>
      <w:r w:rsidRPr="0091320C">
        <w:t xml:space="preserve"> обращений, а с 20</w:t>
      </w:r>
      <w:r w:rsidR="00841E34">
        <w:t>20</w:t>
      </w:r>
      <w:r w:rsidRPr="0091320C">
        <w:t xml:space="preserve"> года количество обращений составило </w:t>
      </w:r>
      <w:r w:rsidR="00841E34">
        <w:t>более 54 тыс.</w:t>
      </w:r>
      <w:r w:rsidR="00AE37B8" w:rsidRPr="0091320C">
        <w:t xml:space="preserve"> </w:t>
      </w:r>
      <w:r w:rsidRPr="0091320C">
        <w:t>обращени</w:t>
      </w:r>
      <w:r w:rsidR="00841E34">
        <w:t>й</w:t>
      </w:r>
      <w:r w:rsidR="00AE37B8" w:rsidRPr="0091320C">
        <w:t xml:space="preserve">. </w:t>
      </w:r>
    </w:p>
    <w:p w:rsidR="00FA495E" w:rsidRDefault="009022E1" w:rsidP="00581099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</w:pPr>
      <w:r w:rsidRPr="0091320C">
        <w:t>Улучшение качества и скорости реакции на запросы жите</w:t>
      </w:r>
      <w:r w:rsidR="006E6F15" w:rsidRPr="0091320C">
        <w:t>лей постоянно раст</w:t>
      </w:r>
      <w:r w:rsidR="009C6089" w:rsidRPr="0091320C">
        <w:t>ё</w:t>
      </w:r>
      <w:r w:rsidR="006E6F15" w:rsidRPr="0091320C">
        <w:t>т. Так в 202</w:t>
      </w:r>
      <w:r w:rsidR="00841E34">
        <w:t>4</w:t>
      </w:r>
      <w:r w:rsidRPr="0091320C">
        <w:t xml:space="preserve"> </w:t>
      </w:r>
      <w:r w:rsidR="009C6089" w:rsidRPr="0091320C">
        <w:t xml:space="preserve">году </w:t>
      </w:r>
      <w:r w:rsidR="00841E34">
        <w:t xml:space="preserve">количество повторных, </w:t>
      </w:r>
      <w:proofErr w:type="gramStart"/>
      <w:r w:rsidR="00695CFA" w:rsidRPr="00561B2C">
        <w:t>от</w:t>
      </w:r>
      <w:r w:rsidR="0008073A" w:rsidRPr="00561B2C">
        <w:t>ложенные</w:t>
      </w:r>
      <w:proofErr w:type="gramEnd"/>
      <w:r w:rsidR="00695CFA" w:rsidRPr="00561B2C">
        <w:t xml:space="preserve"> и </w:t>
      </w:r>
      <w:r w:rsidR="00841E34">
        <w:t xml:space="preserve">просроченных </w:t>
      </w:r>
      <w:r w:rsidR="000E2520" w:rsidRPr="00561B2C">
        <w:t>обращени</w:t>
      </w:r>
      <w:r w:rsidR="00841E34">
        <w:t>й</w:t>
      </w:r>
      <w:r w:rsidR="00AE37B8" w:rsidRPr="00561B2C">
        <w:t xml:space="preserve"> </w:t>
      </w:r>
      <w:r w:rsidR="000E2520" w:rsidRPr="00561B2C">
        <w:t>равны 0</w:t>
      </w:r>
      <w:r w:rsidR="006E6F15" w:rsidRPr="00561B2C">
        <w:t>.</w:t>
      </w:r>
    </w:p>
    <w:p w:rsidR="00FA495E" w:rsidRDefault="00FA495E" w:rsidP="00581099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</w:pPr>
    </w:p>
    <w:p w:rsidR="00FA495E" w:rsidRPr="00271CB5" w:rsidRDefault="00FA495E" w:rsidP="009D59BC">
      <w:pPr>
        <w:tabs>
          <w:tab w:val="left" w:pos="20"/>
          <w:tab w:val="left" w:pos="261"/>
        </w:tabs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7C9E7B34" wp14:editId="51DA5381">
            <wp:extent cx="5941060" cy="3559810"/>
            <wp:effectExtent l="0" t="0" r="2540" b="25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sectPr w:rsidR="00FA495E" w:rsidRPr="00271CB5" w:rsidSect="001916C8">
      <w:pgSz w:w="11906" w:h="16838"/>
      <w:pgMar w:top="851" w:right="849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5EA" w:rsidRDefault="006105EA" w:rsidP="00F3042D">
      <w:r>
        <w:separator/>
      </w:r>
    </w:p>
  </w:endnote>
  <w:endnote w:type="continuationSeparator" w:id="0">
    <w:p w:rsidR="006105EA" w:rsidRDefault="006105EA" w:rsidP="00F30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5EA" w:rsidRDefault="006105EA" w:rsidP="00F3042D">
      <w:r>
        <w:separator/>
      </w:r>
    </w:p>
  </w:footnote>
  <w:footnote w:type="continuationSeparator" w:id="0">
    <w:p w:rsidR="006105EA" w:rsidRDefault="006105EA" w:rsidP="00F30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6681"/>
    <w:multiLevelType w:val="hybridMultilevel"/>
    <w:tmpl w:val="5A8E88F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DE67985"/>
    <w:multiLevelType w:val="hybridMultilevel"/>
    <w:tmpl w:val="8D10214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35C7BB5"/>
    <w:multiLevelType w:val="hybridMultilevel"/>
    <w:tmpl w:val="31723678"/>
    <w:lvl w:ilvl="0" w:tplc="637E5CB0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54799"/>
    <w:multiLevelType w:val="hybridMultilevel"/>
    <w:tmpl w:val="FF18DAA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1910A5C"/>
    <w:multiLevelType w:val="hybridMultilevel"/>
    <w:tmpl w:val="38906462"/>
    <w:lvl w:ilvl="0" w:tplc="0419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>
    <w:nsid w:val="4AD75C80"/>
    <w:multiLevelType w:val="hybridMultilevel"/>
    <w:tmpl w:val="DC4029F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57656C5"/>
    <w:multiLevelType w:val="hybridMultilevel"/>
    <w:tmpl w:val="17789ADA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09B77CD"/>
    <w:multiLevelType w:val="hybridMultilevel"/>
    <w:tmpl w:val="98403EC2"/>
    <w:lvl w:ilvl="0" w:tplc="214A7A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BD410F"/>
    <w:multiLevelType w:val="hybridMultilevel"/>
    <w:tmpl w:val="28BAD8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7DE0470"/>
    <w:multiLevelType w:val="hybridMultilevel"/>
    <w:tmpl w:val="F3EAEEE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89207BC"/>
    <w:multiLevelType w:val="hybridMultilevel"/>
    <w:tmpl w:val="228470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76EF3"/>
    <w:multiLevelType w:val="hybridMultilevel"/>
    <w:tmpl w:val="519644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5FD3F89"/>
    <w:multiLevelType w:val="hybridMultilevel"/>
    <w:tmpl w:val="7108B07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7CEB0E4B"/>
    <w:multiLevelType w:val="hybridMultilevel"/>
    <w:tmpl w:val="AECC47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</w:num>
  <w:num w:numId="6">
    <w:abstractNumId w:val="7"/>
  </w:num>
  <w:num w:numId="7">
    <w:abstractNumId w:val="10"/>
  </w:num>
  <w:num w:numId="8">
    <w:abstractNumId w:val="5"/>
  </w:num>
  <w:num w:numId="9">
    <w:abstractNumId w:val="12"/>
  </w:num>
  <w:num w:numId="10">
    <w:abstractNumId w:val="0"/>
  </w:num>
  <w:num w:numId="11">
    <w:abstractNumId w:val="3"/>
  </w:num>
  <w:num w:numId="12">
    <w:abstractNumId w:val="4"/>
  </w:num>
  <w:num w:numId="13">
    <w:abstractNumId w:val="13"/>
  </w:num>
  <w:num w:numId="14">
    <w:abstractNumId w:val="9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FC"/>
    <w:rsid w:val="000015D7"/>
    <w:rsid w:val="000038FD"/>
    <w:rsid w:val="00004081"/>
    <w:rsid w:val="000078FC"/>
    <w:rsid w:val="0001259D"/>
    <w:rsid w:val="00017D38"/>
    <w:rsid w:val="00022C16"/>
    <w:rsid w:val="00033357"/>
    <w:rsid w:val="000337D0"/>
    <w:rsid w:val="00037F44"/>
    <w:rsid w:val="00043F05"/>
    <w:rsid w:val="0004714F"/>
    <w:rsid w:val="00060C7E"/>
    <w:rsid w:val="00061076"/>
    <w:rsid w:val="00063A08"/>
    <w:rsid w:val="00065E5F"/>
    <w:rsid w:val="000763EF"/>
    <w:rsid w:val="0008073A"/>
    <w:rsid w:val="00083F47"/>
    <w:rsid w:val="00092EBD"/>
    <w:rsid w:val="000A24E1"/>
    <w:rsid w:val="000A454E"/>
    <w:rsid w:val="000A6EA8"/>
    <w:rsid w:val="000B5645"/>
    <w:rsid w:val="000B72BF"/>
    <w:rsid w:val="000C0B6C"/>
    <w:rsid w:val="000C5FD8"/>
    <w:rsid w:val="000D0B52"/>
    <w:rsid w:val="000D153A"/>
    <w:rsid w:val="000D1779"/>
    <w:rsid w:val="000D2187"/>
    <w:rsid w:val="000D38C6"/>
    <w:rsid w:val="000D3A82"/>
    <w:rsid w:val="000D73A3"/>
    <w:rsid w:val="000E1BF7"/>
    <w:rsid w:val="000E21D2"/>
    <w:rsid w:val="000E2520"/>
    <w:rsid w:val="000E7060"/>
    <w:rsid w:val="000F263B"/>
    <w:rsid w:val="000F480F"/>
    <w:rsid w:val="000F5464"/>
    <w:rsid w:val="00110DCB"/>
    <w:rsid w:val="001110C0"/>
    <w:rsid w:val="001111A8"/>
    <w:rsid w:val="00120ACA"/>
    <w:rsid w:val="00123587"/>
    <w:rsid w:val="00125DD7"/>
    <w:rsid w:val="00133073"/>
    <w:rsid w:val="00135669"/>
    <w:rsid w:val="001448CF"/>
    <w:rsid w:val="001462AE"/>
    <w:rsid w:val="00151EBD"/>
    <w:rsid w:val="001566C2"/>
    <w:rsid w:val="001574F7"/>
    <w:rsid w:val="00160FC1"/>
    <w:rsid w:val="00164305"/>
    <w:rsid w:val="001648FB"/>
    <w:rsid w:val="00166948"/>
    <w:rsid w:val="0017291B"/>
    <w:rsid w:val="001742ED"/>
    <w:rsid w:val="0017715A"/>
    <w:rsid w:val="001773DF"/>
    <w:rsid w:val="0018079F"/>
    <w:rsid w:val="00183C69"/>
    <w:rsid w:val="00186370"/>
    <w:rsid w:val="001909D8"/>
    <w:rsid w:val="00191443"/>
    <w:rsid w:val="001916C8"/>
    <w:rsid w:val="0019735A"/>
    <w:rsid w:val="00197EC1"/>
    <w:rsid w:val="001A06D4"/>
    <w:rsid w:val="001A11C1"/>
    <w:rsid w:val="001A19F9"/>
    <w:rsid w:val="001A257E"/>
    <w:rsid w:val="001A6D62"/>
    <w:rsid w:val="001B30DE"/>
    <w:rsid w:val="001B7990"/>
    <w:rsid w:val="001C2D7B"/>
    <w:rsid w:val="001C3FE9"/>
    <w:rsid w:val="001C5063"/>
    <w:rsid w:val="001C745C"/>
    <w:rsid w:val="001C7F01"/>
    <w:rsid w:val="001D3699"/>
    <w:rsid w:val="001E1F60"/>
    <w:rsid w:val="001E789B"/>
    <w:rsid w:val="001F01AF"/>
    <w:rsid w:val="001F02DB"/>
    <w:rsid w:val="00210255"/>
    <w:rsid w:val="002112FD"/>
    <w:rsid w:val="002131A3"/>
    <w:rsid w:val="00222EF9"/>
    <w:rsid w:val="00223F21"/>
    <w:rsid w:val="00224613"/>
    <w:rsid w:val="002255BF"/>
    <w:rsid w:val="00225792"/>
    <w:rsid w:val="00227246"/>
    <w:rsid w:val="00230CD6"/>
    <w:rsid w:val="0023233A"/>
    <w:rsid w:val="00255C2C"/>
    <w:rsid w:val="00257117"/>
    <w:rsid w:val="00262FE3"/>
    <w:rsid w:val="00271CB5"/>
    <w:rsid w:val="00274191"/>
    <w:rsid w:val="002744E7"/>
    <w:rsid w:val="00274684"/>
    <w:rsid w:val="00280FF5"/>
    <w:rsid w:val="002869FE"/>
    <w:rsid w:val="00286AFC"/>
    <w:rsid w:val="002877A6"/>
    <w:rsid w:val="00291428"/>
    <w:rsid w:val="002A01D8"/>
    <w:rsid w:val="002A117C"/>
    <w:rsid w:val="002A7635"/>
    <w:rsid w:val="002B1B12"/>
    <w:rsid w:val="002B79BD"/>
    <w:rsid w:val="002C1CB1"/>
    <w:rsid w:val="002D1611"/>
    <w:rsid w:val="002D1A79"/>
    <w:rsid w:val="002D4AC2"/>
    <w:rsid w:val="002D7458"/>
    <w:rsid w:val="002E28BF"/>
    <w:rsid w:val="002E70E8"/>
    <w:rsid w:val="002E784F"/>
    <w:rsid w:val="002F2632"/>
    <w:rsid w:val="002F274B"/>
    <w:rsid w:val="002F292E"/>
    <w:rsid w:val="002F2D57"/>
    <w:rsid w:val="002F5FFD"/>
    <w:rsid w:val="003007C2"/>
    <w:rsid w:val="00301784"/>
    <w:rsid w:val="00306791"/>
    <w:rsid w:val="00311D57"/>
    <w:rsid w:val="00312C09"/>
    <w:rsid w:val="003132EE"/>
    <w:rsid w:val="003207D1"/>
    <w:rsid w:val="00320F8A"/>
    <w:rsid w:val="00323210"/>
    <w:rsid w:val="00333388"/>
    <w:rsid w:val="0033516D"/>
    <w:rsid w:val="00335C79"/>
    <w:rsid w:val="0034480C"/>
    <w:rsid w:val="0034776B"/>
    <w:rsid w:val="003556E3"/>
    <w:rsid w:val="00360CA5"/>
    <w:rsid w:val="0036121A"/>
    <w:rsid w:val="003637CD"/>
    <w:rsid w:val="003801AE"/>
    <w:rsid w:val="00384A6B"/>
    <w:rsid w:val="00385A3D"/>
    <w:rsid w:val="00386803"/>
    <w:rsid w:val="003B0155"/>
    <w:rsid w:val="003B19FD"/>
    <w:rsid w:val="003B4F09"/>
    <w:rsid w:val="003C1612"/>
    <w:rsid w:val="003C3660"/>
    <w:rsid w:val="003C41F4"/>
    <w:rsid w:val="003C6645"/>
    <w:rsid w:val="003C7658"/>
    <w:rsid w:val="003D429C"/>
    <w:rsid w:val="003E1072"/>
    <w:rsid w:val="003E1AC2"/>
    <w:rsid w:val="003E5A03"/>
    <w:rsid w:val="003F0502"/>
    <w:rsid w:val="003F376A"/>
    <w:rsid w:val="00410888"/>
    <w:rsid w:val="00410D9D"/>
    <w:rsid w:val="0041100E"/>
    <w:rsid w:val="0041357B"/>
    <w:rsid w:val="0042374B"/>
    <w:rsid w:val="00425E23"/>
    <w:rsid w:val="00435225"/>
    <w:rsid w:val="00460E6B"/>
    <w:rsid w:val="00461C66"/>
    <w:rsid w:val="00463131"/>
    <w:rsid w:val="00464912"/>
    <w:rsid w:val="00466516"/>
    <w:rsid w:val="00467D86"/>
    <w:rsid w:val="00472CEF"/>
    <w:rsid w:val="00472EE3"/>
    <w:rsid w:val="00474464"/>
    <w:rsid w:val="004752D9"/>
    <w:rsid w:val="00476913"/>
    <w:rsid w:val="00482026"/>
    <w:rsid w:val="004841C9"/>
    <w:rsid w:val="00487D6C"/>
    <w:rsid w:val="00490614"/>
    <w:rsid w:val="0049126C"/>
    <w:rsid w:val="004929EA"/>
    <w:rsid w:val="00495B7F"/>
    <w:rsid w:val="004A6376"/>
    <w:rsid w:val="004A7B62"/>
    <w:rsid w:val="004B5199"/>
    <w:rsid w:val="004B77DA"/>
    <w:rsid w:val="004C0B62"/>
    <w:rsid w:val="004C1494"/>
    <w:rsid w:val="004C20A6"/>
    <w:rsid w:val="004C4334"/>
    <w:rsid w:val="004D2952"/>
    <w:rsid w:val="004D3B81"/>
    <w:rsid w:val="004D6793"/>
    <w:rsid w:val="004D7558"/>
    <w:rsid w:val="004D77D0"/>
    <w:rsid w:val="004E0E91"/>
    <w:rsid w:val="004F00E7"/>
    <w:rsid w:val="004F2464"/>
    <w:rsid w:val="004F2487"/>
    <w:rsid w:val="00500689"/>
    <w:rsid w:val="005015AA"/>
    <w:rsid w:val="005032F1"/>
    <w:rsid w:val="00503E26"/>
    <w:rsid w:val="00507FDF"/>
    <w:rsid w:val="00511AA4"/>
    <w:rsid w:val="00512370"/>
    <w:rsid w:val="005142FC"/>
    <w:rsid w:val="00521D52"/>
    <w:rsid w:val="00525908"/>
    <w:rsid w:val="00527447"/>
    <w:rsid w:val="00527A3C"/>
    <w:rsid w:val="00533E0A"/>
    <w:rsid w:val="00534C9D"/>
    <w:rsid w:val="00544497"/>
    <w:rsid w:val="0054759B"/>
    <w:rsid w:val="005524F9"/>
    <w:rsid w:val="00552915"/>
    <w:rsid w:val="00553F82"/>
    <w:rsid w:val="00561B2C"/>
    <w:rsid w:val="005628F6"/>
    <w:rsid w:val="00564F30"/>
    <w:rsid w:val="00572C8D"/>
    <w:rsid w:val="0057366E"/>
    <w:rsid w:val="00581099"/>
    <w:rsid w:val="005A0542"/>
    <w:rsid w:val="005B07A6"/>
    <w:rsid w:val="005B110F"/>
    <w:rsid w:val="005B1D2A"/>
    <w:rsid w:val="005C49E3"/>
    <w:rsid w:val="005D0408"/>
    <w:rsid w:val="005D16F4"/>
    <w:rsid w:val="005D197F"/>
    <w:rsid w:val="005D23CC"/>
    <w:rsid w:val="005D6630"/>
    <w:rsid w:val="005D6E7A"/>
    <w:rsid w:val="005E0808"/>
    <w:rsid w:val="005E0818"/>
    <w:rsid w:val="005E4C32"/>
    <w:rsid w:val="005E5C1F"/>
    <w:rsid w:val="005E659B"/>
    <w:rsid w:val="005E6BC5"/>
    <w:rsid w:val="005F38D5"/>
    <w:rsid w:val="005F5802"/>
    <w:rsid w:val="00600A85"/>
    <w:rsid w:val="0060661A"/>
    <w:rsid w:val="006102E0"/>
    <w:rsid w:val="006105EA"/>
    <w:rsid w:val="006138EB"/>
    <w:rsid w:val="006164E5"/>
    <w:rsid w:val="0062414B"/>
    <w:rsid w:val="006260BE"/>
    <w:rsid w:val="0063380F"/>
    <w:rsid w:val="006339FF"/>
    <w:rsid w:val="006343FE"/>
    <w:rsid w:val="0063589B"/>
    <w:rsid w:val="00644692"/>
    <w:rsid w:val="00646F03"/>
    <w:rsid w:val="006474C6"/>
    <w:rsid w:val="00654B4F"/>
    <w:rsid w:val="00665647"/>
    <w:rsid w:val="00666C70"/>
    <w:rsid w:val="00673903"/>
    <w:rsid w:val="00675C87"/>
    <w:rsid w:val="00676A93"/>
    <w:rsid w:val="00681418"/>
    <w:rsid w:val="00683A41"/>
    <w:rsid w:val="006868DF"/>
    <w:rsid w:val="006873DF"/>
    <w:rsid w:val="00692950"/>
    <w:rsid w:val="00695CFA"/>
    <w:rsid w:val="006969F2"/>
    <w:rsid w:val="006977C6"/>
    <w:rsid w:val="006A1155"/>
    <w:rsid w:val="006A227F"/>
    <w:rsid w:val="006A4C5E"/>
    <w:rsid w:val="006A64BD"/>
    <w:rsid w:val="006A6A2C"/>
    <w:rsid w:val="006B05D9"/>
    <w:rsid w:val="006B426D"/>
    <w:rsid w:val="006C0441"/>
    <w:rsid w:val="006C185F"/>
    <w:rsid w:val="006C2702"/>
    <w:rsid w:val="006C34A9"/>
    <w:rsid w:val="006C5A51"/>
    <w:rsid w:val="006C6FC0"/>
    <w:rsid w:val="006D0B58"/>
    <w:rsid w:val="006D3C0A"/>
    <w:rsid w:val="006D5133"/>
    <w:rsid w:val="006D5793"/>
    <w:rsid w:val="006D6A0A"/>
    <w:rsid w:val="006E18C5"/>
    <w:rsid w:val="006E6F15"/>
    <w:rsid w:val="006E7182"/>
    <w:rsid w:val="006F3533"/>
    <w:rsid w:val="006F42C7"/>
    <w:rsid w:val="007002E5"/>
    <w:rsid w:val="00701EE0"/>
    <w:rsid w:val="00703FC5"/>
    <w:rsid w:val="007051FD"/>
    <w:rsid w:val="00717B53"/>
    <w:rsid w:val="00717D05"/>
    <w:rsid w:val="00717FEF"/>
    <w:rsid w:val="007223DE"/>
    <w:rsid w:val="0072413F"/>
    <w:rsid w:val="00725850"/>
    <w:rsid w:val="007326B1"/>
    <w:rsid w:val="00735D54"/>
    <w:rsid w:val="00736FC4"/>
    <w:rsid w:val="007418D3"/>
    <w:rsid w:val="00751BDB"/>
    <w:rsid w:val="00760C5B"/>
    <w:rsid w:val="007669D7"/>
    <w:rsid w:val="0077189B"/>
    <w:rsid w:val="007735D2"/>
    <w:rsid w:val="007777E9"/>
    <w:rsid w:val="00782971"/>
    <w:rsid w:val="00782F65"/>
    <w:rsid w:val="00790A34"/>
    <w:rsid w:val="00796355"/>
    <w:rsid w:val="00797CA7"/>
    <w:rsid w:val="007A4041"/>
    <w:rsid w:val="007A4175"/>
    <w:rsid w:val="007B0AA2"/>
    <w:rsid w:val="007B32B4"/>
    <w:rsid w:val="007B34FC"/>
    <w:rsid w:val="007C2418"/>
    <w:rsid w:val="007C55A4"/>
    <w:rsid w:val="007D15F7"/>
    <w:rsid w:val="007E6244"/>
    <w:rsid w:val="00806C16"/>
    <w:rsid w:val="00810E78"/>
    <w:rsid w:val="008115F1"/>
    <w:rsid w:val="00812915"/>
    <w:rsid w:val="00813994"/>
    <w:rsid w:val="00814DDE"/>
    <w:rsid w:val="00821626"/>
    <w:rsid w:val="00824B23"/>
    <w:rsid w:val="00830DA7"/>
    <w:rsid w:val="00832C29"/>
    <w:rsid w:val="008332E2"/>
    <w:rsid w:val="00833D2D"/>
    <w:rsid w:val="008349E3"/>
    <w:rsid w:val="00835E4A"/>
    <w:rsid w:val="00840136"/>
    <w:rsid w:val="00841E34"/>
    <w:rsid w:val="008431E5"/>
    <w:rsid w:val="008450D2"/>
    <w:rsid w:val="0085134C"/>
    <w:rsid w:val="0085243D"/>
    <w:rsid w:val="008527CE"/>
    <w:rsid w:val="008614D4"/>
    <w:rsid w:val="00864CDF"/>
    <w:rsid w:val="00865027"/>
    <w:rsid w:val="008665FE"/>
    <w:rsid w:val="008722FF"/>
    <w:rsid w:val="0087435B"/>
    <w:rsid w:val="008760E0"/>
    <w:rsid w:val="0088164B"/>
    <w:rsid w:val="00884D24"/>
    <w:rsid w:val="0088745A"/>
    <w:rsid w:val="00894F3D"/>
    <w:rsid w:val="00897958"/>
    <w:rsid w:val="008A0DE2"/>
    <w:rsid w:val="008C0633"/>
    <w:rsid w:val="008C4FCD"/>
    <w:rsid w:val="008D7EAE"/>
    <w:rsid w:val="008E0AD9"/>
    <w:rsid w:val="008E192A"/>
    <w:rsid w:val="008E7947"/>
    <w:rsid w:val="008E7CD4"/>
    <w:rsid w:val="008F0910"/>
    <w:rsid w:val="008F1BFC"/>
    <w:rsid w:val="008F2226"/>
    <w:rsid w:val="008F3867"/>
    <w:rsid w:val="008F7736"/>
    <w:rsid w:val="009022E1"/>
    <w:rsid w:val="009030EB"/>
    <w:rsid w:val="00903FD2"/>
    <w:rsid w:val="0090669F"/>
    <w:rsid w:val="00910FC6"/>
    <w:rsid w:val="00912F84"/>
    <w:rsid w:val="0091320C"/>
    <w:rsid w:val="00915104"/>
    <w:rsid w:val="0091528E"/>
    <w:rsid w:val="00916D0E"/>
    <w:rsid w:val="00921788"/>
    <w:rsid w:val="00922DA8"/>
    <w:rsid w:val="009244D2"/>
    <w:rsid w:val="009358AA"/>
    <w:rsid w:val="009457DA"/>
    <w:rsid w:val="00945D46"/>
    <w:rsid w:val="00947898"/>
    <w:rsid w:val="00954587"/>
    <w:rsid w:val="00956CF5"/>
    <w:rsid w:val="00962B01"/>
    <w:rsid w:val="0096331D"/>
    <w:rsid w:val="0096389E"/>
    <w:rsid w:val="00965333"/>
    <w:rsid w:val="00970595"/>
    <w:rsid w:val="00980EC6"/>
    <w:rsid w:val="009832B7"/>
    <w:rsid w:val="00983F69"/>
    <w:rsid w:val="009851FC"/>
    <w:rsid w:val="0098726F"/>
    <w:rsid w:val="00990252"/>
    <w:rsid w:val="00994DD8"/>
    <w:rsid w:val="009966A6"/>
    <w:rsid w:val="009B1B1C"/>
    <w:rsid w:val="009B1D5A"/>
    <w:rsid w:val="009B4C21"/>
    <w:rsid w:val="009C2051"/>
    <w:rsid w:val="009C3E5F"/>
    <w:rsid w:val="009C6089"/>
    <w:rsid w:val="009C66B7"/>
    <w:rsid w:val="009D5059"/>
    <w:rsid w:val="009D59BC"/>
    <w:rsid w:val="009D6360"/>
    <w:rsid w:val="009E2112"/>
    <w:rsid w:val="009F444A"/>
    <w:rsid w:val="009F491F"/>
    <w:rsid w:val="009F774F"/>
    <w:rsid w:val="00A02B3B"/>
    <w:rsid w:val="00A0372C"/>
    <w:rsid w:val="00A054F0"/>
    <w:rsid w:val="00A074FD"/>
    <w:rsid w:val="00A159B1"/>
    <w:rsid w:val="00A2152C"/>
    <w:rsid w:val="00A2396D"/>
    <w:rsid w:val="00A24B45"/>
    <w:rsid w:val="00A27FB8"/>
    <w:rsid w:val="00A43A8C"/>
    <w:rsid w:val="00A44CC8"/>
    <w:rsid w:val="00A451C2"/>
    <w:rsid w:val="00A46185"/>
    <w:rsid w:val="00A47393"/>
    <w:rsid w:val="00A52ADA"/>
    <w:rsid w:val="00A5509D"/>
    <w:rsid w:val="00A601FA"/>
    <w:rsid w:val="00A60277"/>
    <w:rsid w:val="00A61275"/>
    <w:rsid w:val="00A62EB2"/>
    <w:rsid w:val="00A63CC5"/>
    <w:rsid w:val="00A64ECD"/>
    <w:rsid w:val="00A66AF4"/>
    <w:rsid w:val="00A677DC"/>
    <w:rsid w:val="00A72086"/>
    <w:rsid w:val="00A74028"/>
    <w:rsid w:val="00A759DE"/>
    <w:rsid w:val="00A76E73"/>
    <w:rsid w:val="00A865CC"/>
    <w:rsid w:val="00AA6F0C"/>
    <w:rsid w:val="00AA7E75"/>
    <w:rsid w:val="00AB1A84"/>
    <w:rsid w:val="00AB2F16"/>
    <w:rsid w:val="00AD2551"/>
    <w:rsid w:val="00AD48E7"/>
    <w:rsid w:val="00AD685F"/>
    <w:rsid w:val="00AD774D"/>
    <w:rsid w:val="00AE37B8"/>
    <w:rsid w:val="00AE451E"/>
    <w:rsid w:val="00AE53B0"/>
    <w:rsid w:val="00AE5E2D"/>
    <w:rsid w:val="00AE72F3"/>
    <w:rsid w:val="00AF0C32"/>
    <w:rsid w:val="00AF3CE5"/>
    <w:rsid w:val="00AF5E58"/>
    <w:rsid w:val="00AF7FCC"/>
    <w:rsid w:val="00B0280B"/>
    <w:rsid w:val="00B02B87"/>
    <w:rsid w:val="00B03369"/>
    <w:rsid w:val="00B0384B"/>
    <w:rsid w:val="00B04D8C"/>
    <w:rsid w:val="00B05E5C"/>
    <w:rsid w:val="00B063D8"/>
    <w:rsid w:val="00B1042A"/>
    <w:rsid w:val="00B10B7A"/>
    <w:rsid w:val="00B10FA1"/>
    <w:rsid w:val="00B11909"/>
    <w:rsid w:val="00B11CC4"/>
    <w:rsid w:val="00B12542"/>
    <w:rsid w:val="00B1338E"/>
    <w:rsid w:val="00B13ED7"/>
    <w:rsid w:val="00B14014"/>
    <w:rsid w:val="00B16CE7"/>
    <w:rsid w:val="00B23A8E"/>
    <w:rsid w:val="00B341AC"/>
    <w:rsid w:val="00B43142"/>
    <w:rsid w:val="00B43D94"/>
    <w:rsid w:val="00B463D7"/>
    <w:rsid w:val="00B5598F"/>
    <w:rsid w:val="00B61A0B"/>
    <w:rsid w:val="00B70F6A"/>
    <w:rsid w:val="00B71114"/>
    <w:rsid w:val="00B717DC"/>
    <w:rsid w:val="00B74D3A"/>
    <w:rsid w:val="00B772DA"/>
    <w:rsid w:val="00B833D2"/>
    <w:rsid w:val="00B86419"/>
    <w:rsid w:val="00B92DDB"/>
    <w:rsid w:val="00B94028"/>
    <w:rsid w:val="00B95BB8"/>
    <w:rsid w:val="00B968C1"/>
    <w:rsid w:val="00BA183C"/>
    <w:rsid w:val="00BA6E59"/>
    <w:rsid w:val="00BA7D9E"/>
    <w:rsid w:val="00BB216B"/>
    <w:rsid w:val="00BB22E3"/>
    <w:rsid w:val="00BB7037"/>
    <w:rsid w:val="00BC1FD5"/>
    <w:rsid w:val="00BC3E52"/>
    <w:rsid w:val="00BC6595"/>
    <w:rsid w:val="00BD34B8"/>
    <w:rsid w:val="00BF4B30"/>
    <w:rsid w:val="00C00FFE"/>
    <w:rsid w:val="00C01B31"/>
    <w:rsid w:val="00C06A79"/>
    <w:rsid w:val="00C06E29"/>
    <w:rsid w:val="00C07A5B"/>
    <w:rsid w:val="00C12572"/>
    <w:rsid w:val="00C416E8"/>
    <w:rsid w:val="00C41BEC"/>
    <w:rsid w:val="00C52494"/>
    <w:rsid w:val="00C556F7"/>
    <w:rsid w:val="00C5597C"/>
    <w:rsid w:val="00C7208A"/>
    <w:rsid w:val="00C84368"/>
    <w:rsid w:val="00C84623"/>
    <w:rsid w:val="00C84D91"/>
    <w:rsid w:val="00C85391"/>
    <w:rsid w:val="00C8773B"/>
    <w:rsid w:val="00C9246A"/>
    <w:rsid w:val="00C952DA"/>
    <w:rsid w:val="00CB3849"/>
    <w:rsid w:val="00CB760F"/>
    <w:rsid w:val="00CC6DC2"/>
    <w:rsid w:val="00CD5E03"/>
    <w:rsid w:val="00CE1EE6"/>
    <w:rsid w:val="00CE298E"/>
    <w:rsid w:val="00CE54EA"/>
    <w:rsid w:val="00CE63DE"/>
    <w:rsid w:val="00CF2922"/>
    <w:rsid w:val="00CF7C92"/>
    <w:rsid w:val="00D02244"/>
    <w:rsid w:val="00D07863"/>
    <w:rsid w:val="00D1241A"/>
    <w:rsid w:val="00D17CFA"/>
    <w:rsid w:val="00D206A2"/>
    <w:rsid w:val="00D26BBD"/>
    <w:rsid w:val="00D27AF8"/>
    <w:rsid w:val="00D371E4"/>
    <w:rsid w:val="00D40247"/>
    <w:rsid w:val="00D40A93"/>
    <w:rsid w:val="00D44F84"/>
    <w:rsid w:val="00D47E09"/>
    <w:rsid w:val="00D518A4"/>
    <w:rsid w:val="00D52580"/>
    <w:rsid w:val="00D62F87"/>
    <w:rsid w:val="00D64747"/>
    <w:rsid w:val="00D64A18"/>
    <w:rsid w:val="00D67DCC"/>
    <w:rsid w:val="00D731B4"/>
    <w:rsid w:val="00D74F41"/>
    <w:rsid w:val="00D85862"/>
    <w:rsid w:val="00D868EE"/>
    <w:rsid w:val="00D90ACA"/>
    <w:rsid w:val="00D91E59"/>
    <w:rsid w:val="00D96000"/>
    <w:rsid w:val="00D962CD"/>
    <w:rsid w:val="00D96B87"/>
    <w:rsid w:val="00DA194F"/>
    <w:rsid w:val="00DA4E74"/>
    <w:rsid w:val="00DB04F7"/>
    <w:rsid w:val="00DB28B4"/>
    <w:rsid w:val="00DB4D2E"/>
    <w:rsid w:val="00DB51C5"/>
    <w:rsid w:val="00DB7148"/>
    <w:rsid w:val="00DC0B60"/>
    <w:rsid w:val="00DD1485"/>
    <w:rsid w:val="00DD1ECF"/>
    <w:rsid w:val="00DD2836"/>
    <w:rsid w:val="00DD3B54"/>
    <w:rsid w:val="00DD4E79"/>
    <w:rsid w:val="00DD4ECE"/>
    <w:rsid w:val="00DD5F52"/>
    <w:rsid w:val="00DE22DD"/>
    <w:rsid w:val="00DE3B81"/>
    <w:rsid w:val="00DE5BEE"/>
    <w:rsid w:val="00DE6B67"/>
    <w:rsid w:val="00DF0FF4"/>
    <w:rsid w:val="00DF2A6B"/>
    <w:rsid w:val="00E01957"/>
    <w:rsid w:val="00E02950"/>
    <w:rsid w:val="00E05D07"/>
    <w:rsid w:val="00E11023"/>
    <w:rsid w:val="00E12FD9"/>
    <w:rsid w:val="00E16E62"/>
    <w:rsid w:val="00E1714D"/>
    <w:rsid w:val="00E17430"/>
    <w:rsid w:val="00E24CBD"/>
    <w:rsid w:val="00E2642A"/>
    <w:rsid w:val="00E26E79"/>
    <w:rsid w:val="00E27BBC"/>
    <w:rsid w:val="00E31635"/>
    <w:rsid w:val="00E32595"/>
    <w:rsid w:val="00E325C6"/>
    <w:rsid w:val="00E41C2F"/>
    <w:rsid w:val="00E4357A"/>
    <w:rsid w:val="00E44DB0"/>
    <w:rsid w:val="00E47329"/>
    <w:rsid w:val="00E5019E"/>
    <w:rsid w:val="00E51828"/>
    <w:rsid w:val="00E55ABA"/>
    <w:rsid w:val="00E56F2F"/>
    <w:rsid w:val="00E61635"/>
    <w:rsid w:val="00E64CDE"/>
    <w:rsid w:val="00E77623"/>
    <w:rsid w:val="00E83630"/>
    <w:rsid w:val="00E84A91"/>
    <w:rsid w:val="00E90330"/>
    <w:rsid w:val="00E92D7E"/>
    <w:rsid w:val="00E94515"/>
    <w:rsid w:val="00E952E7"/>
    <w:rsid w:val="00E95D70"/>
    <w:rsid w:val="00E9743D"/>
    <w:rsid w:val="00EA44D6"/>
    <w:rsid w:val="00EA5270"/>
    <w:rsid w:val="00EB1D6C"/>
    <w:rsid w:val="00EB63D6"/>
    <w:rsid w:val="00EC1658"/>
    <w:rsid w:val="00EC16F7"/>
    <w:rsid w:val="00EC19E1"/>
    <w:rsid w:val="00EC275A"/>
    <w:rsid w:val="00EC4464"/>
    <w:rsid w:val="00ED78FD"/>
    <w:rsid w:val="00EE318D"/>
    <w:rsid w:val="00EE4508"/>
    <w:rsid w:val="00EF1566"/>
    <w:rsid w:val="00F00023"/>
    <w:rsid w:val="00F07F20"/>
    <w:rsid w:val="00F10C37"/>
    <w:rsid w:val="00F20DCB"/>
    <w:rsid w:val="00F21E69"/>
    <w:rsid w:val="00F22AC7"/>
    <w:rsid w:val="00F24767"/>
    <w:rsid w:val="00F3042D"/>
    <w:rsid w:val="00F30CD3"/>
    <w:rsid w:val="00F30D74"/>
    <w:rsid w:val="00F36D4F"/>
    <w:rsid w:val="00F413E5"/>
    <w:rsid w:val="00F4460E"/>
    <w:rsid w:val="00F44959"/>
    <w:rsid w:val="00F46BDF"/>
    <w:rsid w:val="00F52AB9"/>
    <w:rsid w:val="00F559F5"/>
    <w:rsid w:val="00F563D8"/>
    <w:rsid w:val="00F83320"/>
    <w:rsid w:val="00F8335A"/>
    <w:rsid w:val="00F87496"/>
    <w:rsid w:val="00F90B6E"/>
    <w:rsid w:val="00F9120C"/>
    <w:rsid w:val="00F93528"/>
    <w:rsid w:val="00F94C9D"/>
    <w:rsid w:val="00F96617"/>
    <w:rsid w:val="00FA1587"/>
    <w:rsid w:val="00FA1BDB"/>
    <w:rsid w:val="00FA3BCD"/>
    <w:rsid w:val="00FA495E"/>
    <w:rsid w:val="00FA6164"/>
    <w:rsid w:val="00FB726F"/>
    <w:rsid w:val="00FC2568"/>
    <w:rsid w:val="00FC737A"/>
    <w:rsid w:val="00FD0572"/>
    <w:rsid w:val="00FE1832"/>
    <w:rsid w:val="00FE3C2E"/>
    <w:rsid w:val="00FE71EA"/>
    <w:rsid w:val="00FE72BA"/>
    <w:rsid w:val="00FE74BD"/>
    <w:rsid w:val="00FF0716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A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0A8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34"/>
    <w:qFormat/>
    <w:rsid w:val="004C20A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No Spacing"/>
    <w:uiPriority w:val="1"/>
    <w:qFormat/>
    <w:rsid w:val="00063A08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F304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30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304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04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qFormat/>
    <w:locked/>
    <w:rsid w:val="009457DA"/>
    <w:rPr>
      <w:sz w:val="24"/>
      <w:szCs w:val="24"/>
    </w:rPr>
  </w:style>
  <w:style w:type="paragraph" w:styleId="ac">
    <w:name w:val="Normal (Web)"/>
    <w:basedOn w:val="a"/>
    <w:uiPriority w:val="99"/>
    <w:unhideWhenUsed/>
    <w:rsid w:val="00DB51C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A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0A8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34"/>
    <w:qFormat/>
    <w:rsid w:val="004C20A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No Spacing"/>
    <w:uiPriority w:val="1"/>
    <w:qFormat/>
    <w:rsid w:val="00063A08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F304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30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304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04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qFormat/>
    <w:locked/>
    <w:rsid w:val="009457DA"/>
    <w:rPr>
      <w:sz w:val="24"/>
      <w:szCs w:val="24"/>
    </w:rPr>
  </w:style>
  <w:style w:type="paragraph" w:styleId="ac">
    <w:name w:val="Normal (Web)"/>
    <w:basedOn w:val="a"/>
    <w:uiPriority w:val="99"/>
    <w:unhideWhenUsed/>
    <w:rsid w:val="00DB51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108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22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455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8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3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7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5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30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126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3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356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1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3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913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2406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6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0.225\share$\Econom_upravleniya\Otdel_Ekonomicheskogo_Razvitia\paraninamv\&#1054;&#1090;&#1095;&#1077;&#1090;&#1099;\2018%20&#1075;&#1086;&#1076;\&#1075;&#1088;&#1072;&#1092;&#1080;&#1082;&#1080;%20&#1074;%20&#1086;&#1090;&#1095;&#1077;&#1090;&#1091;%20&#1079;&#1072;%205%20&#1083;&#1077;&#109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0.225\share$\Econom_upravleniya\Otdel_Ekonomicheskogo_Razvitia\paraninamv\&#1054;&#1090;&#1095;&#1077;&#1090;&#1099;\2018%20&#1075;&#1086;&#1076;\&#1075;&#1088;&#1072;&#1092;&#1080;&#1082;&#1080;%20&#1074;%20&#1086;&#1090;&#1095;&#1077;&#1090;&#1091;%20&#1079;&#1072;%205%20&#1083;&#1077;&#109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0.225\share$\Econom_upravleniya\Otdel_Ekonomicheskogo_Razvitia\paraninamv\&#1054;&#1090;&#1095;&#1077;&#1090;&#1099;\2018%20&#1075;&#1086;&#1076;\&#1075;&#1088;&#1072;&#1092;&#1080;&#1082;&#1080;%20&#1074;%20&#1086;&#1090;&#1095;&#1077;&#1090;&#1091;%20&#1079;&#1072;%205%20&#1083;&#1077;&#109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0.225\share$\Econom_upravleniya\Otdel_Ekonomicheskogo_Razvitia\paraninamv\&#1054;&#1090;&#1095;&#1077;&#1090;&#1099;\2018%20&#1075;&#1086;&#1076;\&#1075;&#1088;&#1072;&#1092;&#1080;&#1082;&#1080;%20&#1074;%20&#1086;&#1090;&#1095;&#1077;&#1090;&#1091;%20&#1079;&#1072;%205%20&#1083;&#1077;&#1090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0.225\share$\Econom_upravleniya\Otdel_Ekonomicheskogo_Razvitia\paraninamv\&#1054;&#1090;&#1095;&#1077;&#1090;&#1099;\2018%20&#1075;&#1086;&#1076;\&#1075;&#1088;&#1072;&#1092;&#1080;&#1082;&#1080;%20&#1074;%20&#1086;&#1090;&#1095;&#1077;&#1090;&#1091;%20&#1079;&#1072;%205%20&#1083;&#1077;&#1090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0.225\share$\Econom_upravleniya\Otdel_Ekonomicheskogo_Razvitia\paraninamv\&#1054;&#1090;&#1095;&#1077;&#1090;&#1099;\2018%20&#1075;&#1086;&#1076;\&#1075;&#1088;&#1072;&#1092;&#1080;&#1082;&#1080;%20&#1074;%20&#1086;&#1090;&#1095;&#1077;&#1090;&#1091;%20&#1079;&#1072;%205%20&#1083;&#1077;&#1090;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\\192.168.10.225\share$\Econom_upravleniya\Otdel_Ekonomicheskogo_Razvitia\paraninamv\&#1054;&#1090;&#1095;&#1077;&#1090;&#1099;\2018%20&#1075;&#1086;&#1076;\&#1075;&#1088;&#1072;&#1092;&#1080;&#1082;&#1080;%20&#1074;%20&#1086;&#1090;&#1095;&#1077;&#1090;&#1091;%20&#1079;&#1072;%205%20&#1083;&#1077;&#1090;.xlsx" TargetMode="External"/><Relationship Id="rId1" Type="http://schemas.openxmlformats.org/officeDocument/2006/relationships/themeOverride" Target="../theme/themeOverride1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0.225\share$\Econom_upravleniya\Otdel_Ekonomicheskogo_Razvitia\paraninamv\&#1054;&#1090;&#1095;&#1077;&#1090;&#1099;\2018%20&#1075;&#1086;&#1076;\&#1075;&#1088;&#1072;&#1092;&#1080;&#1082;&#1080;%20&#1074;%20&#1086;&#1090;&#1095;&#1077;&#1090;&#1091;%20&#1079;&#1072;%205%20&#1083;&#1077;&#109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Объ</a:t>
            </a:r>
            <a:r>
              <a:rPr lang="ru-RU" sz="1400" b="1" strike="sngStrike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ё</a:t>
            </a:r>
            <a:r>
              <a:rPr lang="ru-RU" sz="1400" b="1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м</a:t>
            </a:r>
            <a:r>
              <a:rPr lang="ru-RU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 отгруженных товаров собственного производства, выполненных работ и услуг собственными силами</a:t>
            </a:r>
          </a:p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всего по городу, млрд. рублей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Экономика!$A$3</c:f>
              <c:strCache>
                <c:ptCount val="1"/>
                <c:pt idx="0">
                  <c:v>Объем отгруженных товаров собственного производства, выполненных работ и услуг собственными силами всего по городу, млрд. рублей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/>
          </c:spPr>
          <c:invertIfNegative val="0"/>
          <c:dLbls>
            <c:dLbl>
              <c:idx val="0"/>
              <c:layout>
                <c:manualLayout>
                  <c:x val="2.2385518671803783E-2"/>
                  <c:y val="-0.166824454861031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7B4-4DC0-B2C4-F14973FAAC5A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8351634040904227E-2"/>
                  <c:y val="-0.235994181079271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7B4-4DC0-B2C4-F14973FAAC5A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9459522985201677E-2"/>
                  <c:y val="-0.237887947291046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A7B4-4DC0-B2C4-F14973FAAC5A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7897107355327988E-2"/>
                  <c:y val="-0.2762623440398396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7B4-4DC0-B2C4-F14973FAAC5A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3493407616101088E-2"/>
                  <c:y val="-0.3094834553305470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A7B4-4DC0-B2C4-F14973FAAC5A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0169423154497781E-2"/>
                  <c:y val="-0.363438124659276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85D8-45C8-B10A-5807998C427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noFill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Экономика!$F$2:$J$2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Экономика!$F$3:$J$3</c:f>
              <c:numCache>
                <c:formatCode>General</c:formatCode>
                <c:ptCount val="5"/>
                <c:pt idx="0">
                  <c:v>44.9</c:v>
                </c:pt>
                <c:pt idx="1">
                  <c:v>75.8</c:v>
                </c:pt>
                <c:pt idx="2">
                  <c:v>77</c:v>
                </c:pt>
                <c:pt idx="3">
                  <c:v>94</c:v>
                </c:pt>
                <c:pt idx="4">
                  <c:v>109.5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7B4-4DC0-B2C4-F14973FAAC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8057216"/>
        <c:axId val="118087680"/>
        <c:axId val="0"/>
      </c:bar3DChart>
      <c:catAx>
        <c:axId val="118057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087680"/>
        <c:crosses val="autoZero"/>
        <c:auto val="1"/>
        <c:lblAlgn val="ctr"/>
        <c:lblOffset val="100"/>
        <c:noMultiLvlLbl val="0"/>
      </c:catAx>
      <c:valAx>
        <c:axId val="118087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8057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Средняя заработная плата на крупных и средних предприятиях города, тыс. рублей</a:t>
            </a:r>
          </a:p>
        </c:rich>
      </c:tx>
      <c:layout>
        <c:manualLayout>
          <c:xMode val="edge"/>
          <c:yMode val="edge"/>
          <c:x val="0.18424315070852365"/>
          <c:y val="1.405357732704279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Экономика!$A$95</c:f>
              <c:strCache>
                <c:ptCount val="1"/>
                <c:pt idx="0">
                  <c:v>Средняя заработная плата на предприятиях города, рублей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/>
          </c:spPr>
          <c:invertIfNegative val="0"/>
          <c:dLbls>
            <c:dLbl>
              <c:idx val="0"/>
              <c:layout>
                <c:manualLayout>
                  <c:x val="1.9781916126962548E-2"/>
                  <c:y val="-0.238714389133922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EE5-4CFA-A91A-EF8E716A5D04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9247664634901678E-2"/>
                  <c:y val="-0.2465705456319783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EE5-4CFA-A91A-EF8E716A5D04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2065984188442762E-2"/>
                  <c:y val="-0.27087188220548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5EE5-4CFA-A91A-EF8E716A5D04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0049041872992984E-2"/>
                  <c:y val="-0.288438686962428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EE5-4CFA-A91A-EF8E716A5D04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8032099557543205E-2"/>
                  <c:y val="-0.323280170173139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5EE5-4CFA-A91A-EF8E716A5D04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2101653892698669E-2"/>
                  <c:y val="-0.396921830700688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1A7-44AB-8F2F-1BC2AE65F4B2}"/>
                </c:ext>
                <c:ext xmlns:c15="http://schemas.microsoft.com/office/drawing/2012/chart" uri="{CE6537A1-D6FC-4f65-9D91-7224C49458BB}"/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noFill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Экономика!$F$94:$J$94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Экономика!$F$95:$J$95</c:f>
              <c:numCache>
                <c:formatCode>General</c:formatCode>
                <c:ptCount val="5"/>
                <c:pt idx="0">
                  <c:v>65.099999999999994</c:v>
                </c:pt>
                <c:pt idx="1">
                  <c:v>70.7</c:v>
                </c:pt>
                <c:pt idx="2">
                  <c:v>76.040000000000006</c:v>
                </c:pt>
                <c:pt idx="3">
                  <c:v>86.95</c:v>
                </c:pt>
                <c:pt idx="4">
                  <c:v>101.39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5EE5-4CFA-A91A-EF8E716A5D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6618496"/>
        <c:axId val="176759552"/>
        <c:axId val="0"/>
      </c:bar3DChart>
      <c:catAx>
        <c:axId val="176618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6759552"/>
        <c:crosses val="autoZero"/>
        <c:auto val="1"/>
        <c:lblAlgn val="ctr"/>
        <c:lblOffset val="100"/>
        <c:noMultiLvlLbl val="0"/>
      </c:catAx>
      <c:valAx>
        <c:axId val="176759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6618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Созданные рабочие места, единиц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Экономика!$A$71</c:f>
              <c:strCache>
                <c:ptCount val="1"/>
                <c:pt idx="0">
                  <c:v>Рабочие места, единиц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/>
          </c:spPr>
          <c:invertIfNegative val="0"/>
          <c:dLbls>
            <c:dLbl>
              <c:idx val="0"/>
              <c:layout>
                <c:manualLayout>
                  <c:x val="1.6021351001959769E-2"/>
                  <c:y val="-0.2421148535987392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1ECA-466A-808B-B8418F35122C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8511877725651379E-2"/>
                  <c:y val="-0.266771830454351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ECA-466A-808B-B8418F35122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8511877725651379E-2"/>
                  <c:y val="-0.2766850408443375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1ECA-466A-808B-B8418F35122C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0292027836980239E-2"/>
                  <c:y val="-0.3707521815343199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ECA-466A-808B-B8418F35122C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2072177948309103E-2"/>
                  <c:y val="-0.3892582562173175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1ECA-466A-808B-B8418F35122C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2101653892698521E-2"/>
                  <c:y val="-0.374461711290020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EE5B-4667-93AA-44345828ADE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noFill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Экономика!$F$70:$J$70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Экономика!$F$71:$J$71</c:f>
              <c:numCache>
                <c:formatCode>General</c:formatCode>
                <c:ptCount val="5"/>
                <c:pt idx="0">
                  <c:v>1359</c:v>
                </c:pt>
                <c:pt idx="1">
                  <c:v>1450</c:v>
                </c:pt>
                <c:pt idx="2">
                  <c:v>1550</c:v>
                </c:pt>
                <c:pt idx="3">
                  <c:v>2240</c:v>
                </c:pt>
                <c:pt idx="4">
                  <c:v>2396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1ECA-466A-808B-B8418F3512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7393664"/>
        <c:axId val="177395200"/>
        <c:axId val="0"/>
      </c:bar3DChart>
      <c:catAx>
        <c:axId val="177393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7395200"/>
        <c:crosses val="autoZero"/>
        <c:auto val="1"/>
        <c:lblAlgn val="ctr"/>
        <c:lblOffset val="100"/>
        <c:noMultiLvlLbl val="0"/>
      </c:catAx>
      <c:valAx>
        <c:axId val="177395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7393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Экономика!$A$27</c:f>
              <c:strCache>
                <c:ptCount val="1"/>
                <c:pt idx="0">
                  <c:v>Инвестиции в основной капитал, млрд. рублей 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/>
          </c:spPr>
          <c:invertIfNegative val="0"/>
          <c:dLbls>
            <c:dLbl>
              <c:idx val="0"/>
              <c:layout>
                <c:manualLayout>
                  <c:x val="1.6392500150873599E-2"/>
                  <c:y val="-0.278784696710599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D0B4-405B-BCA7-0C1D9D340550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206426899340286E-2"/>
                  <c:y val="-0.288248470386288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0B4-405B-BCA7-0C1D9D340550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0646342664206029E-2"/>
                  <c:y val="-0.3240557358075905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D0B4-405B-BCA7-0C1D9D34055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2223369214790064E-2"/>
                  <c:y val="-0.347476868859600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0B4-405B-BCA7-0C1D9D340550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3580279068585567E-2"/>
                  <c:y val="-0.3621896070794619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25,0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D0B4-405B-BCA7-0C1D9D340550}"/>
                </c:ext>
                <c:ext xmlns:c15="http://schemas.microsoft.com/office/drawing/2012/chart" uri="{CE6537A1-D6FC-4f65-9D91-7224C49458BB}">
                  <c15:layout>
                    <c:manualLayout>
                      <c:w val="4.3868495361032676E-2"/>
                      <c:h val="6.4781172584640778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Экономика!$F$26:$J$26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Экономика!$F$27:$J$27</c:f>
              <c:numCache>
                <c:formatCode>General</c:formatCode>
                <c:ptCount val="5"/>
                <c:pt idx="0">
                  <c:v>19.100000000000001</c:v>
                </c:pt>
                <c:pt idx="1">
                  <c:v>19.5</c:v>
                </c:pt>
                <c:pt idx="2">
                  <c:v>23.2</c:v>
                </c:pt>
                <c:pt idx="3">
                  <c:v>25</c:v>
                </c:pt>
                <c:pt idx="4">
                  <c:v>25.2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D0B4-405B-BCA7-0C1D9D3405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7603328"/>
        <c:axId val="177604864"/>
        <c:axId val="0"/>
      </c:bar3DChart>
      <c:catAx>
        <c:axId val="177603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7604864"/>
        <c:crosses val="autoZero"/>
        <c:auto val="1"/>
        <c:lblAlgn val="ctr"/>
        <c:lblOffset val="100"/>
        <c:noMultiLvlLbl val="0"/>
      </c:catAx>
      <c:valAx>
        <c:axId val="177604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7603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Налоговые поступления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в бюджет городского округа Реутов,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млн. рублей</a:t>
            </a:r>
            <a:r>
              <a:rPr lang="ru-RU" sz="1400" b="1" i="0" u="none" strike="noStrike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endParaRPr lang="ru-RU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3769360678825846E-2"/>
                  <c:y val="-9.91325769422315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CC65-4BC6-B8E1-949125F9463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064254125296846E-2"/>
                  <c:y val="-2.64353538512615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C65-4BC6-B8E1-949125F94635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835914757176774E-2"/>
                  <c:y val="-9.91325769422309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CC65-4BC6-B8E1-949125F94635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0654041018238718E-2"/>
                  <c:y val="-1.32176769256308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C65-4BC6-B8E1-949125F94635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6064254125296846E-2"/>
                  <c:y val="-1.32176769256307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CC65-4BC6-B8E1-949125F9463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Экономика!$C$117:$G$117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Экономика!$C$118:$G$118</c:f>
              <c:numCache>
                <c:formatCode>General</c:formatCode>
                <c:ptCount val="5"/>
                <c:pt idx="0">
                  <c:v>1200.4000000000001</c:v>
                </c:pt>
                <c:pt idx="1">
                  <c:v>1353.7</c:v>
                </c:pt>
                <c:pt idx="2">
                  <c:v>1550.3</c:v>
                </c:pt>
                <c:pt idx="3">
                  <c:v>1742.1</c:v>
                </c:pt>
                <c:pt idx="4">
                  <c:v>2743.3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CC65-4BC6-B8E1-949125F946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7648768"/>
        <c:axId val="177650304"/>
        <c:axId val="0"/>
      </c:bar3DChart>
      <c:catAx>
        <c:axId val="177648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7650304"/>
        <c:crosses val="autoZero"/>
        <c:auto val="1"/>
        <c:lblAlgn val="ctr"/>
        <c:lblOffset val="100"/>
        <c:noMultiLvlLbl val="0"/>
      </c:catAx>
      <c:valAx>
        <c:axId val="177650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7648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Естественный прирост населения, человек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здравоохранение!$A$4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0673374152670681E-2"/>
                  <c:y val="3.37552701835130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D37-4B06-BFC4-3D0FC74C208F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77481459537524E-2"/>
                  <c:y val="3.19637889575180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D37-4B06-BFC4-3D0FC74C208F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5651988029072252E-2"/>
                  <c:y val="-1.97153499525135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0D37-4B06-BFC4-3D0FC74C208F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2064985036340317E-2"/>
                  <c:y val="-3.07955517536355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D37-4B06-BFC4-3D0FC74C208F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412997007268063E-3"/>
                  <c:y val="-3.07955517536355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0D37-4B06-BFC4-3D0FC74C208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здравоохранение!$H$3:$L$3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оценка 2024</c:v>
                </c:pt>
              </c:strCache>
            </c:strRef>
          </c:cat>
          <c:val>
            <c:numRef>
              <c:f>здравоохранение!$H$4:$L$4</c:f>
              <c:numCache>
                <c:formatCode>General</c:formatCode>
                <c:ptCount val="5"/>
                <c:pt idx="0">
                  <c:v>588</c:v>
                </c:pt>
                <c:pt idx="1">
                  <c:v>421</c:v>
                </c:pt>
                <c:pt idx="2">
                  <c:v>476</c:v>
                </c:pt>
                <c:pt idx="3">
                  <c:v>443</c:v>
                </c:pt>
                <c:pt idx="4">
                  <c:v>410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1442-4D09-B197-01844C9E3176}"/>
            </c:ext>
          </c:extLst>
        </c:ser>
        <c:ser>
          <c:idx val="1"/>
          <c:order val="1"/>
          <c:tx>
            <c:strRef>
              <c:f>здравоохранение!$A$5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7.6683435381676704E-3"/>
                  <c:y val="-2.45492874061914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0D37-4B06-BFC4-3D0FC74C208F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7253772960877257E-2"/>
                  <c:y val="-3.68239311092870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0D37-4B06-BFC4-3D0FC74C208F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5336687076335341E-2"/>
                  <c:y val="-2.76179483319653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0D37-4B06-BFC4-3D0FC74C208F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8756288268128764E-2"/>
                  <c:y val="-3.37552701835131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0D37-4B06-BFC4-3D0FC74C208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здравоохранение!$H$3:$L$3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оценка 2024</c:v>
                </c:pt>
              </c:strCache>
            </c:strRef>
          </c:cat>
          <c:val>
            <c:numRef>
              <c:f>здравоохранение!$H$5:$L$5</c:f>
              <c:numCache>
                <c:formatCode>General</c:formatCode>
                <c:ptCount val="5"/>
                <c:pt idx="0">
                  <c:v>1085</c:v>
                </c:pt>
                <c:pt idx="1">
                  <c:v>1170</c:v>
                </c:pt>
                <c:pt idx="2">
                  <c:v>975</c:v>
                </c:pt>
                <c:pt idx="3">
                  <c:v>1008</c:v>
                </c:pt>
                <c:pt idx="4">
                  <c:v>1088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A-1442-4D09-B197-01844C9E31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7697152"/>
        <c:axId val="177698688"/>
      </c:lineChart>
      <c:catAx>
        <c:axId val="177697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7698688"/>
        <c:crosses val="autoZero"/>
        <c:auto val="1"/>
        <c:lblAlgn val="ctr"/>
        <c:lblOffset val="100"/>
        <c:noMultiLvlLbl val="0"/>
      </c:catAx>
      <c:valAx>
        <c:axId val="177698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7697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Протяженность отремонтированных дорог общего пользования местного значения в городе, тыс.кв.м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Дороги!$A$26</c:f>
              <c:strCache>
                <c:ptCount val="1"/>
                <c:pt idx="0">
                  <c:v>Протяженность, тыс.кв.м.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7160049931233348E-2"/>
                  <c:y val="-1.78770903505736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CFC8-4079-B944-C2ACDFE4B51E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079851857969146E-2"/>
                  <c:y val="-1.9444724023400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FC8-4079-B944-C2ACDFE4B51E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5143107615783606E-2"/>
                  <c:y val="-1.68320012353559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CFC8-4079-B944-C2ACDFE4B51E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6859096727471316E-2"/>
                  <c:y val="-2.13791040084269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FC8-4079-B944-C2ACDFE4B51E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4842154412021611E-2"/>
                  <c:y val="-2.43585731086713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CFC8-4079-B944-C2ACDFE4B51E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2101653892698669E-2"/>
                  <c:y val="-1.75100682892663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8586-462E-A25A-F587C9E74FA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noFill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Дороги!$G$25:$K$25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Дороги!$G$26:$K$26</c:f>
              <c:numCache>
                <c:formatCode>General</c:formatCode>
                <c:ptCount val="5"/>
                <c:pt idx="0">
                  <c:v>32.6</c:v>
                </c:pt>
                <c:pt idx="1">
                  <c:v>88.5</c:v>
                </c:pt>
                <c:pt idx="2">
                  <c:v>65</c:v>
                </c:pt>
                <c:pt idx="3">
                  <c:v>35</c:v>
                </c:pt>
                <c:pt idx="4">
                  <c:v>31.59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CFC8-4079-B944-C2ACDFE4B5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7980928"/>
        <c:axId val="177982464"/>
        <c:axId val="0"/>
      </c:bar3DChart>
      <c:catAx>
        <c:axId val="177980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7982464"/>
        <c:crosses val="autoZero"/>
        <c:auto val="1"/>
        <c:lblAlgn val="ctr"/>
        <c:lblOffset val="100"/>
        <c:noMultiLvlLbl val="0"/>
      </c:catAx>
      <c:valAx>
        <c:axId val="177982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79809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</a:t>
            </a: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обращений, поступивших через портал "Добродел", единиц</a:t>
            </a:r>
            <a:endParaRPr lang="ru-RU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Доброделы!$D$1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4470281882393212E-2"/>
                  <c:y val="-1.72488118013382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148F-4432-B7D6-D488410913DF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40309875633698E-2"/>
                  <c:y val="-6.89952472053532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48F-4432-B7D6-D488410913DF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2403098756337055E-2"/>
                  <c:y val="-1.37990494410705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148F-4432-B7D6-D488410913D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Доброделы!$A$2:$A$5</c:f>
              <c:strCache>
                <c:ptCount val="4"/>
                <c:pt idx="0">
                  <c:v>Первичные обращения</c:v>
                </c:pt>
                <c:pt idx="1">
                  <c:v>Повторные обращения</c:v>
                </c:pt>
                <c:pt idx="2">
                  <c:v>Отложенные обращения</c:v>
                </c:pt>
                <c:pt idx="3">
                  <c:v>Просроченные обращения </c:v>
                </c:pt>
              </c:strCache>
            </c:strRef>
          </c:cat>
          <c:val>
            <c:numRef>
              <c:f>Доброделы!$D$2:$D$5</c:f>
              <c:numCache>
                <c:formatCode>General</c:formatCode>
                <c:ptCount val="4"/>
                <c:pt idx="0">
                  <c:v>9410</c:v>
                </c:pt>
                <c:pt idx="1">
                  <c:v>784</c:v>
                </c:pt>
                <c:pt idx="2">
                  <c:v>16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48F-4432-B7D6-D488410913DF}"/>
            </c:ext>
          </c:extLst>
        </c:ser>
        <c:ser>
          <c:idx val="1"/>
          <c:order val="1"/>
          <c:tx>
            <c:strRef>
              <c:f>Доброделы!$E$1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4258903293351673E-2"/>
                  <c:y val="3.536705610692051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148F-4432-B7D6-D488410913DF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8604648134505585E-2"/>
                  <c:y val="-3.44976236026758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148F-4432-B7D6-D488410913DF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240309875633698E-2"/>
                  <c:y val="-6.89952472053529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148F-4432-B7D6-D488410913DF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0688328345446616E-2"/>
                  <c:y val="-1.07028184088476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D553-406B-9E4E-5E2CAB677D7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Доброделы!$A$2:$A$5</c:f>
              <c:strCache>
                <c:ptCount val="4"/>
                <c:pt idx="0">
                  <c:v>Первичные обращения</c:v>
                </c:pt>
                <c:pt idx="1">
                  <c:v>Повторные обращения</c:v>
                </c:pt>
                <c:pt idx="2">
                  <c:v>Отложенные обращения</c:v>
                </c:pt>
                <c:pt idx="3">
                  <c:v>Просроченные обращения </c:v>
                </c:pt>
              </c:strCache>
            </c:strRef>
          </c:cat>
          <c:val>
            <c:numRef>
              <c:f>Доброделы!$E$2:$E$5</c:f>
              <c:numCache>
                <c:formatCode>General</c:formatCode>
                <c:ptCount val="4"/>
                <c:pt idx="0">
                  <c:v>7455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148F-4432-B7D6-D488410913DF}"/>
            </c:ext>
          </c:extLst>
        </c:ser>
        <c:ser>
          <c:idx val="2"/>
          <c:order val="2"/>
          <c:tx>
            <c:strRef>
              <c:f>Доброделы!$F$1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5705749479049195E-3"/>
                  <c:y val="6.42169104530858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148F-4432-B7D6-D488410913DF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860464813450558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148F-4432-B7D6-D488410913DF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8604648134505658E-2"/>
                  <c:y val="-1.37990494410705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148F-4432-B7D6-D488410913DF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412997007268063E-3"/>
                  <c:y val="-1.07028184088476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553-406B-9E4E-5E2CAB677D7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Доброделы!$A$2:$A$5</c:f>
              <c:strCache>
                <c:ptCount val="4"/>
                <c:pt idx="0">
                  <c:v>Первичные обращения</c:v>
                </c:pt>
                <c:pt idx="1">
                  <c:v>Повторные обращения</c:v>
                </c:pt>
                <c:pt idx="2">
                  <c:v>Отложенные обращения</c:v>
                </c:pt>
                <c:pt idx="3">
                  <c:v>Просроченные обращения </c:v>
                </c:pt>
              </c:strCache>
            </c:strRef>
          </c:cat>
          <c:val>
            <c:numRef>
              <c:f>Доброделы!$F$2:$F$5</c:f>
              <c:numCache>
                <c:formatCode>General</c:formatCode>
                <c:ptCount val="4"/>
                <c:pt idx="0">
                  <c:v>10151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148F-4432-B7D6-D488410913DF}"/>
            </c:ext>
          </c:extLst>
        </c:ser>
        <c:ser>
          <c:idx val="3"/>
          <c:order val="3"/>
          <c:tx>
            <c:strRef>
              <c:f>Доброделы!$G$1</c:f>
              <c:strCache>
                <c:ptCount val="1"/>
                <c:pt idx="0">
                  <c:v>2023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7101325352714837E-2"/>
                  <c:y val="-2.85408490902605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962-423E-93A2-B4090309E53F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9238991021804191E-2"/>
                  <c:y val="-1.3081071386049796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A962-423E-93A2-B4090309E53F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4963659683625482E-2"/>
                  <c:y val="-1.3081071386049796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962-423E-93A2-B4090309E53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Доброделы!$A$2:$A$5</c:f>
              <c:strCache>
                <c:ptCount val="4"/>
                <c:pt idx="0">
                  <c:v>Первичные обращения</c:v>
                </c:pt>
                <c:pt idx="1">
                  <c:v>Повторные обращения</c:v>
                </c:pt>
                <c:pt idx="2">
                  <c:v>Отложенные обращения</c:v>
                </c:pt>
                <c:pt idx="3">
                  <c:v>Просроченные обращения </c:v>
                </c:pt>
              </c:strCache>
            </c:strRef>
          </c:cat>
          <c:val>
            <c:numRef>
              <c:f>Доброделы!$G$2:$G$5</c:f>
              <c:numCache>
                <c:formatCode>General</c:formatCode>
                <c:ptCount val="4"/>
                <c:pt idx="0">
                  <c:v>12126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962-423E-93A2-B4090309E53F}"/>
            </c:ext>
          </c:extLst>
        </c:ser>
        <c:ser>
          <c:idx val="4"/>
          <c:order val="4"/>
          <c:tx>
            <c:strRef>
              <c:f>Доброделы!$H$1</c:f>
              <c:strCache>
                <c:ptCount val="1"/>
                <c:pt idx="0">
                  <c:v>2024 год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238991021804149E-2"/>
                  <c:y val="-1.07028184088476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D553-406B-9E4E-5E2CAB677D7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412997007268063E-3"/>
                  <c:y val="-1.3081071386049796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553-406B-9E4E-5E2CAB677D7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412997007268063E-3"/>
                  <c:y val="-1.3081071386049796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D553-406B-9E4E-5E2CAB677D7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Доброделы!$A$2:$A$5</c:f>
              <c:strCache>
                <c:ptCount val="4"/>
                <c:pt idx="0">
                  <c:v>Первичные обращения</c:v>
                </c:pt>
                <c:pt idx="1">
                  <c:v>Повторные обращения</c:v>
                </c:pt>
                <c:pt idx="2">
                  <c:v>Отложенные обращения</c:v>
                </c:pt>
                <c:pt idx="3">
                  <c:v>Просроченные обращения </c:v>
                </c:pt>
              </c:strCache>
            </c:strRef>
          </c:cat>
          <c:val>
            <c:numRef>
              <c:f>Доброделы!$H$2:$H$5</c:f>
              <c:numCache>
                <c:formatCode>General</c:formatCode>
                <c:ptCount val="4"/>
                <c:pt idx="0">
                  <c:v>14933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D553-406B-9E4E-5E2CAB677D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8242688"/>
        <c:axId val="178244224"/>
        <c:axId val="0"/>
      </c:bar3DChart>
      <c:catAx>
        <c:axId val="178242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8244224"/>
        <c:crosses val="autoZero"/>
        <c:auto val="1"/>
        <c:lblAlgn val="ctr"/>
        <c:lblOffset val="100"/>
        <c:noMultiLvlLbl val="0"/>
      </c:catAx>
      <c:valAx>
        <c:axId val="178244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8242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122860230329266"/>
          <c:y val="0.92465384388492644"/>
          <c:w val="0.5572838853672577"/>
          <c:h val="6.020377492057161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66C0D-E0D2-4C61-9179-4B79D3EC1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4954</Words>
  <Characters>28242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Климанова О.А</cp:lastModifiedBy>
  <cp:revision>2</cp:revision>
  <cp:lastPrinted>2024-02-02T11:37:00Z</cp:lastPrinted>
  <dcterms:created xsi:type="dcterms:W3CDTF">2025-01-29T13:48:00Z</dcterms:created>
  <dcterms:modified xsi:type="dcterms:W3CDTF">2025-01-29T13:48:00Z</dcterms:modified>
</cp:coreProperties>
</file>