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572A8C" w:rsidRPr="00390DB0">
        <w:trPr>
          <w:trHeight w:val="2263"/>
        </w:trPr>
        <w:tc>
          <w:tcPr>
            <w:tcW w:w="2902" w:type="dxa"/>
          </w:tcPr>
          <w:p w:rsidR="00572A8C" w:rsidRPr="00390DB0" w:rsidRDefault="00572A8C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572A8C" w:rsidRPr="00390DB0" w:rsidRDefault="00572A8C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2A8C" w:rsidRPr="00390DB0" w:rsidRDefault="00C77AF5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 w:rsidRPr="00390DB0">
              <w:rPr>
                <w:rStyle w:val="20"/>
                <w:b w:val="0"/>
                <w:lang w:eastAsia="en-US" w:bidi="ar-SA"/>
              </w:rPr>
              <w:t xml:space="preserve">УТВЕРЖДЕН </w:t>
            </w:r>
          </w:p>
          <w:p w:rsidR="00572A8C" w:rsidRDefault="00C77AF5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 w:rsidRPr="00390DB0">
              <w:rPr>
                <w:sz w:val="24"/>
              </w:rPr>
              <w:t>постановлением Админис</w:t>
            </w:r>
            <w:r w:rsidR="008C7ED8">
              <w:rPr>
                <w:sz w:val="24"/>
              </w:rPr>
              <w:t>трации городского округа Реутов</w:t>
            </w:r>
          </w:p>
          <w:p w:rsidR="008C7ED8" w:rsidRPr="008C7ED8" w:rsidRDefault="008C7ED8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от ________________ № ______________</w:t>
            </w:r>
          </w:p>
        </w:tc>
      </w:tr>
    </w:tbl>
    <w:p w:rsidR="00572A8C" w:rsidRPr="00390DB0" w:rsidRDefault="00572A8C">
      <w:pPr>
        <w:spacing w:after="0" w:line="276" w:lineRule="auto"/>
        <w:ind w:left="0" w:firstLine="709"/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0DB0">
        <w:rPr>
          <w:rStyle w:val="20"/>
          <w:rFonts w:cs="Times New Roman"/>
          <w:b w:val="0"/>
          <w:lang w:eastAsia="en-US" w:bidi="ar-SA"/>
        </w:rPr>
        <w:t xml:space="preserve">Административный регламент </w:t>
      </w:r>
      <w:r w:rsidRPr="00390DB0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0DB0">
        <w:rPr>
          <w:rFonts w:ascii="Times New Roman" w:hAnsi="Times New Roman" w:cs="Times New Roman"/>
          <w:sz w:val="24"/>
          <w:szCs w:val="24"/>
        </w:rPr>
        <w:t>муниципальной услуги «Согласование установки средства размещения информации на территории городского округа Реутов Московской области»</w:t>
      </w:r>
    </w:p>
    <w:p w:rsidR="00572A8C" w:rsidRPr="00390DB0" w:rsidRDefault="00572A8C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572A8C" w:rsidRPr="00390DB0" w:rsidRDefault="00C77AF5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0DB0">
        <w:rPr>
          <w:rFonts w:cs="Times New Roman"/>
          <w:b w:val="0"/>
          <w:bCs w:val="0"/>
          <w:sz w:val="24"/>
          <w:szCs w:val="24"/>
          <w:lang w:val="en-US"/>
        </w:rPr>
        <w:t>I</w:t>
      </w:r>
      <w:r w:rsidRPr="00390DB0">
        <w:rPr>
          <w:rFonts w:cs="Times New Roman"/>
          <w:b w:val="0"/>
          <w:bCs w:val="0"/>
          <w:sz w:val="24"/>
          <w:szCs w:val="24"/>
        </w:rPr>
        <w:t>. Общие положения</w:t>
      </w:r>
    </w:p>
    <w:p w:rsidR="00572A8C" w:rsidRPr="00390DB0" w:rsidRDefault="00572A8C">
      <w:pPr>
        <w:pStyle w:val="a0"/>
        <w:spacing w:after="0"/>
        <w:ind w:left="0" w:firstLine="709"/>
        <w:jc w:val="center"/>
        <w:rPr>
          <w:sz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1" w:name="_Toc125717089"/>
      <w:bookmarkEnd w:id="1"/>
      <w:r w:rsidRPr="00390DB0">
        <w:rPr>
          <w:rFonts w:cs="Times New Roman"/>
          <w:b w:val="0"/>
          <w:bCs w:val="0"/>
          <w:sz w:val="24"/>
          <w:szCs w:val="24"/>
        </w:rPr>
        <w:t>1. Предмет регулирования административного регламента</w:t>
      </w:r>
    </w:p>
    <w:p w:rsidR="00572A8C" w:rsidRPr="00390DB0" w:rsidRDefault="00572A8C">
      <w:pPr>
        <w:pStyle w:val="a0"/>
        <w:spacing w:after="0"/>
        <w:ind w:left="0" w:firstLine="709"/>
        <w:jc w:val="center"/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 xml:space="preserve">1.1. Настоящий </w:t>
      </w:r>
      <w:r w:rsidRPr="00390DB0">
        <w:rPr>
          <w:rStyle w:val="20"/>
          <w:b w:val="0"/>
          <w:lang w:eastAsia="en-US" w:bidi="ar-SA"/>
        </w:rPr>
        <w:t>административный регламент</w:t>
      </w:r>
      <w:r w:rsidRPr="00390DB0">
        <w:rPr>
          <w:sz w:val="24"/>
        </w:rPr>
        <w:t xml:space="preserve"> предоставления муниципальной услуги «Согласование установки средства размещения информации на территории городского округа Реутов Московской области» (</w:t>
      </w:r>
      <w:r w:rsidRPr="00390DB0">
        <w:rPr>
          <w:rStyle w:val="20"/>
          <w:b w:val="0"/>
          <w:lang w:eastAsia="en-US" w:bidi="ar-SA"/>
        </w:rPr>
        <w:t>далее соответственно – Регламент, Услуга</w:t>
      </w:r>
      <w:r w:rsidRPr="00390DB0">
        <w:rPr>
          <w:sz w:val="24"/>
        </w:rPr>
        <w:t>) регулирует отношения, возникающие в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связи с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предоставлением Услуги</w:t>
      </w:r>
      <w:r w:rsidRPr="00390DB0">
        <w:rPr>
          <w:color w:val="C9211E"/>
          <w:sz w:val="24"/>
        </w:rPr>
        <w:t xml:space="preserve"> </w:t>
      </w:r>
      <w:r w:rsidRPr="00390DB0">
        <w:rPr>
          <w:rStyle w:val="20"/>
          <w:b w:val="0"/>
          <w:lang w:eastAsia="en-US" w:bidi="ar-SA"/>
        </w:rPr>
        <w:t>Администрацией городского округа Реутов Московской области</w:t>
      </w:r>
      <w:r w:rsidRPr="00390DB0">
        <w:rPr>
          <w:color w:val="C9211E"/>
          <w:sz w:val="24"/>
        </w:rPr>
        <w:t xml:space="preserve"> </w:t>
      </w:r>
      <w:r w:rsidRPr="00390DB0">
        <w:rPr>
          <w:sz w:val="24"/>
        </w:rPr>
        <w:t>(далее – </w:t>
      </w:r>
      <w:r w:rsidRPr="00390DB0">
        <w:rPr>
          <w:rStyle w:val="20"/>
          <w:b w:val="0"/>
          <w:lang w:eastAsia="en-US" w:bidi="ar-SA"/>
        </w:rPr>
        <w:t>Администрация</w:t>
      </w:r>
      <w:r w:rsidRPr="00390DB0">
        <w:rPr>
          <w:sz w:val="24"/>
        </w:rPr>
        <w:t>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1.2. Перечень принятых сокращений: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1.2.1. ВИС (ведомственная информационная система) – государственная информационная система обеспечения градостроительной деятельности Московской области.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1.2.2. ЕГРН – Единый государственный реестр недвижимости.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1.2.3.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 адресу: www.gosuslugi.ru.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1.2.4.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1.2.5. Личный кабинет – сервис РПГУ, позволяющий заявителю получать информацию о ходе обработки запросов, поданных посредством РПГУ.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1.2.6. МФЦ – многофункциональный центр предоставления государственных и муниципальных услуг в Московской области.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1.2.7.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1.2.8. Объект недвижимости – здание, строение, сооружение, помещение в них, а также прилегающая к ним территория (земельный участок).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 xml:space="preserve">1.2.9. РГИС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</w:t>
      </w:r>
      <w:r w:rsidRPr="00390DB0">
        <w:rPr>
          <w:sz w:val="24"/>
        </w:rPr>
        <w:lastRenderedPageBreak/>
        <w:t>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1.2.10.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1.3. Администрация</w:t>
      </w:r>
      <w:r w:rsidRPr="00390DB0">
        <w:rPr>
          <w:rStyle w:val="20"/>
          <w:b w:val="0"/>
        </w:rPr>
        <w:t xml:space="preserve"> </w:t>
      </w:r>
      <w:r w:rsidRPr="00390DB0">
        <w:rPr>
          <w:sz w:val="24"/>
        </w:rPr>
        <w:t>вне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зависимости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способа обращения заявителя за предоставлением Услуги, а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также от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способа предоставления заявителю результата предоставления Услуги направляет в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Личный кабинет заявителя на ЕПГУ сведения о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ходе выполнения запроса о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предоставлении Услуги (далее – запрос) и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результат предоставления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567"/>
        <w:rPr>
          <w:sz w:val="24"/>
        </w:rPr>
      </w:pPr>
      <w:r w:rsidRPr="00390DB0">
        <w:rPr>
          <w:sz w:val="24"/>
        </w:rPr>
        <w:t xml:space="preserve">  1.4. Согласование установки средства размещения информации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территории городского округа Реутов Московской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области обязательно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производстве работ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установке любых средств размещения информации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исключением средств размещения информации, устанавливаемых внутри зданий (строений, сооружений).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567"/>
        <w:rPr>
          <w:sz w:val="24"/>
        </w:rPr>
      </w:pPr>
      <w:r w:rsidRPr="00390DB0">
        <w:rPr>
          <w:sz w:val="24"/>
        </w:rPr>
        <w:t xml:space="preserve">  1.5. Установка средства размещения информации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территории городского округа Реутов Московской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области без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согласования запрещается.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567"/>
        <w:rPr>
          <w:sz w:val="24"/>
        </w:rPr>
      </w:pPr>
      <w:r w:rsidRPr="00390DB0">
        <w:rPr>
          <w:sz w:val="24"/>
        </w:rPr>
        <w:t xml:space="preserve">  1.6. Согласование установки средства размещения информации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территории городского округа Реутов Московской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области выдается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до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5 лет, но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более срока действия договора аренды недвижимого имущества (в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 если договор аренды краткосрочный).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567"/>
        <w:rPr>
          <w:sz w:val="24"/>
        </w:rPr>
      </w:pPr>
      <w:r w:rsidRPr="00390DB0">
        <w:rPr>
          <w:sz w:val="24"/>
        </w:rPr>
        <w:t xml:space="preserve">  1.7. После прекращения действия согласования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установку средства размещения информации Заявитель обязан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течение 15 календарных дней произвести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демонтаж,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течение 3 календарных дней восстановить место установки средства размещения информации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том виде,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котором оно было до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монтажа средства размещения информации.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" w:name="_Toc125717090"/>
      <w:bookmarkEnd w:id="2"/>
      <w:r w:rsidRPr="00390DB0">
        <w:rPr>
          <w:rFonts w:cs="Times New Roman"/>
          <w:b w:val="0"/>
          <w:bCs w:val="0"/>
          <w:sz w:val="24"/>
          <w:szCs w:val="24"/>
        </w:rPr>
        <w:t>2. Круг заявителей</w:t>
      </w:r>
    </w:p>
    <w:p w:rsidR="00572A8C" w:rsidRPr="00390DB0" w:rsidRDefault="00572A8C">
      <w:pPr>
        <w:pStyle w:val="a0"/>
        <w:spacing w:after="0"/>
        <w:ind w:left="0" w:firstLine="709"/>
        <w:jc w:val="center"/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2.1. Услуга предоставляется физическим лицам – гражданам Российской Федерации, иностранным гражданам, лицам без гражданства, индивидуальным предпринимателям, юридическим лицам либо их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 xml:space="preserve">уполномоченным представителям, обратившимся в </w:t>
      </w:r>
      <w:r w:rsidRPr="00390DB0">
        <w:rPr>
          <w:rStyle w:val="20"/>
          <w:b w:val="0"/>
          <w:lang w:eastAsia="en-US" w:bidi="ar-SA"/>
        </w:rPr>
        <w:t>Администрацию</w:t>
      </w:r>
      <w:r w:rsidRPr="00390DB0">
        <w:rPr>
          <w:sz w:val="24"/>
        </w:rPr>
        <w:t xml:space="preserve"> с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запросом (далее – заявитель).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2.2. Услуга предоставляется категории заявителя в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также результата, за предоставлением которого обратился заявитель.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" w:name="_Toc125717091"/>
      <w:bookmarkEnd w:id="3"/>
      <w:r w:rsidRPr="00390DB0">
        <w:rPr>
          <w:rFonts w:cs="Times New Roman"/>
          <w:b w:val="0"/>
          <w:bCs w:val="0"/>
          <w:sz w:val="24"/>
          <w:szCs w:val="24"/>
          <w:lang w:val="en-US"/>
        </w:rPr>
        <w:t>II</w:t>
      </w:r>
      <w:r w:rsidRPr="00390DB0">
        <w:rPr>
          <w:rFonts w:cs="Times New Roman"/>
          <w:b w:val="0"/>
          <w:bCs w:val="0"/>
          <w:sz w:val="24"/>
          <w:szCs w:val="24"/>
        </w:rPr>
        <w:t>. Стандарт предоставления Услуги</w:t>
      </w:r>
    </w:p>
    <w:p w:rsidR="00572A8C" w:rsidRPr="00390DB0" w:rsidRDefault="00572A8C">
      <w:pPr>
        <w:pStyle w:val="a0"/>
        <w:spacing w:after="0"/>
        <w:ind w:left="0" w:firstLine="709"/>
        <w:jc w:val="center"/>
        <w:rPr>
          <w:sz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" w:name="_Toc125717092"/>
      <w:bookmarkEnd w:id="4"/>
      <w:r w:rsidRPr="00390DB0">
        <w:rPr>
          <w:rFonts w:cs="Times New Roman"/>
          <w:b w:val="0"/>
          <w:bCs w:val="0"/>
          <w:sz w:val="24"/>
          <w:szCs w:val="24"/>
        </w:rPr>
        <w:t>3. Наименование Услуги</w:t>
      </w:r>
    </w:p>
    <w:p w:rsidR="00572A8C" w:rsidRPr="00390DB0" w:rsidRDefault="00572A8C">
      <w:pPr>
        <w:pStyle w:val="a0"/>
        <w:spacing w:after="0"/>
        <w:ind w:left="0" w:firstLine="709"/>
        <w:jc w:val="center"/>
        <w:rPr>
          <w:sz w:val="24"/>
        </w:r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3.1. Услуга «Согласование установки средства размещения информации на территории городского округа Реутов Московской области».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0DB0">
        <w:rPr>
          <w:rFonts w:cs="Times New Roman"/>
          <w:b w:val="0"/>
          <w:bCs w:val="0"/>
          <w:sz w:val="24"/>
          <w:szCs w:val="24"/>
        </w:rPr>
        <w:lastRenderedPageBreak/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572A8C" w:rsidRPr="00390DB0" w:rsidRDefault="00572A8C">
      <w:pPr>
        <w:pStyle w:val="a0"/>
        <w:spacing w:after="0"/>
        <w:ind w:left="0" w:firstLine="709"/>
        <w:jc w:val="center"/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4.1. Органом местного самоуправления муниципального образования Московской области, ответственным за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предоставление Услуги, является Администрация.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 xml:space="preserve">4.2. Непосредственное предоставление Услуги осуществляет структурное подразделение </w:t>
      </w:r>
      <w:r w:rsidRPr="00390DB0">
        <w:rPr>
          <w:rStyle w:val="20"/>
          <w:b w:val="0"/>
          <w:lang w:eastAsia="en-US" w:bidi="ar-SA"/>
        </w:rPr>
        <w:t>Администрации</w:t>
      </w:r>
      <w:r w:rsidRPr="00390DB0">
        <w:rPr>
          <w:rStyle w:val="20"/>
          <w:b w:val="0"/>
          <w:lang w:val="en-US" w:eastAsia="en-US" w:bidi="ar-SA"/>
        </w:rPr>
        <w:t> </w:t>
      </w:r>
      <w:r w:rsidRPr="00390DB0">
        <w:rPr>
          <w:sz w:val="24"/>
        </w:rPr>
        <w:t>– Отдел СМИ и рекламы в составе Управления информационной политики.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spacing w:after="0" w:line="276" w:lineRule="auto"/>
        <w:ind w:left="0" w:firstLine="709"/>
        <w:rPr>
          <w:sz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5" w:name="_Toc125717094"/>
      <w:bookmarkEnd w:id="5"/>
      <w:r w:rsidRPr="00390DB0">
        <w:rPr>
          <w:rFonts w:cs="Times New Roman"/>
          <w:b w:val="0"/>
          <w:bCs w:val="0"/>
          <w:sz w:val="24"/>
          <w:szCs w:val="24"/>
        </w:rPr>
        <w:t>5. Результат предоставления Услуги</w:t>
      </w:r>
    </w:p>
    <w:p w:rsidR="00572A8C" w:rsidRPr="00390DB0" w:rsidRDefault="00572A8C">
      <w:pPr>
        <w:pStyle w:val="a0"/>
        <w:spacing w:after="0"/>
        <w:ind w:left="0" w:firstLine="709"/>
        <w:jc w:val="center"/>
        <w:rPr>
          <w:sz w:val="24"/>
        </w:r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5.1. Результатом предоставления Услуги является: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5.1.1. Решение о предоставлении Услуги в виде документа «Согласование установки средства размещения информации», который оформляется в соответствии с Приложением 1 к 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5.1.2. Решение об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отказе в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предоставлении Услуги в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виде документа, который оформляется в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соответствии с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Приложением 2 к 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5.2. Способы получения результата предоставления Услуги определяются для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каждого варианта предоставления Услуги и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приведены в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их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описании, которое содержится в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разделе III Регламента: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5.2.1.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  <w:lang w:val="en-US"/>
        </w:rPr>
      </w:pPr>
      <w:r w:rsidRPr="00390DB0">
        <w:rPr>
          <w:sz w:val="24"/>
        </w:rPr>
        <w:t>5.2.2.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 МФЦ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виде распечатанного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бумажном носителе экземпляра электронного документа.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любом МФЦ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пределах территории Московской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области заявителю обеспечена возможность получения результата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виде распечатанного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случае работником МФЦ распечатывается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Модуля МФЦ ЕИС ОУ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печатью </w:t>
      </w:r>
      <w:r w:rsidRPr="00390DB0">
        <w:rPr>
          <w:sz w:val="24"/>
          <w:lang w:val="en-US"/>
        </w:rPr>
        <w:t>МФЦ;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5.2.3.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неистребования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pStyle w:val="a0"/>
        <w:spacing w:after="0"/>
        <w:ind w:left="0" w:firstLine="0"/>
        <w:rPr>
          <w:strike/>
          <w:sz w:val="24"/>
          <w:shd w:val="clear" w:color="auto" w:fill="FF00FF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6" w:name="_Toc125717095"/>
      <w:bookmarkEnd w:id="6"/>
      <w:r w:rsidRPr="00390DB0">
        <w:rPr>
          <w:rFonts w:cs="Times New Roman"/>
          <w:b w:val="0"/>
          <w:bCs w:val="0"/>
          <w:sz w:val="24"/>
          <w:szCs w:val="24"/>
        </w:rPr>
        <w:t>6.</w:t>
      </w:r>
      <w:r w:rsidRPr="00390DB0">
        <w:rPr>
          <w:rStyle w:val="20"/>
          <w:rFonts w:cs="Times New Roman"/>
          <w:bCs w:val="0"/>
          <w:lang w:eastAsia="en-US" w:bidi="ar-SA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Срок предоставления Услуги</w:t>
      </w:r>
    </w:p>
    <w:p w:rsidR="00572A8C" w:rsidRPr="00390DB0" w:rsidRDefault="00572A8C">
      <w:pPr>
        <w:pStyle w:val="a0"/>
        <w:spacing w:after="0"/>
        <w:ind w:left="0" w:firstLine="709"/>
        <w:jc w:val="center"/>
        <w:rPr>
          <w:sz w:val="24"/>
        </w:r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6.1.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Срок предоставления Услуги и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максимальный срок предоставления Услуги определяются для каждого варианта и приводятся в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</w:rPr>
        <w:t>их описании, которое содержится в разделе III Регламента.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7" w:name="_Toc125717096"/>
      <w:bookmarkEnd w:id="7"/>
      <w:r w:rsidRPr="00390DB0">
        <w:rPr>
          <w:rFonts w:cs="Times New Roman"/>
          <w:b w:val="0"/>
          <w:bCs w:val="0"/>
          <w:sz w:val="24"/>
          <w:szCs w:val="24"/>
        </w:rPr>
        <w:lastRenderedPageBreak/>
        <w:t>7. Правовые основания для</w:t>
      </w:r>
      <w:r w:rsidRPr="00390DB0">
        <w:rPr>
          <w:rStyle w:val="20"/>
          <w:rFonts w:cs="Times New Roman"/>
          <w:bCs w:val="0"/>
          <w:lang w:eastAsia="en-US" w:bidi="ar-SA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предоставления Услуги</w:t>
      </w:r>
    </w:p>
    <w:p w:rsidR="00572A8C" w:rsidRPr="00390DB0" w:rsidRDefault="00572A8C">
      <w:pPr>
        <w:pStyle w:val="a0"/>
        <w:spacing w:after="0"/>
        <w:ind w:left="0" w:firstLine="709"/>
        <w:jc w:val="center"/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  <w:lang w:eastAsia="ru-RU"/>
        </w:rPr>
        <w:t>7.1.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  <w:lang w:eastAsia="ru-RU"/>
        </w:rPr>
        <w:t>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  <w:lang w:eastAsia="ru-RU"/>
        </w:rPr>
        <w:t>порядке досудебного (внесудебного) обжалования решений и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  <w:lang w:eastAsia="ru-RU"/>
        </w:rPr>
        <w:t xml:space="preserve">действий (бездействия) </w:t>
      </w:r>
      <w:r w:rsidRPr="00390DB0">
        <w:rPr>
          <w:rStyle w:val="20"/>
          <w:b w:val="0"/>
          <w:lang w:eastAsia="ru-RU"/>
        </w:rPr>
        <w:t>Администрации</w:t>
      </w:r>
      <w:r w:rsidRPr="00390DB0">
        <w:rPr>
          <w:sz w:val="24"/>
          <w:lang w:eastAsia="ru-RU"/>
        </w:rPr>
        <w:t>, МФЦ, а также их должностных лиц, работников  размещены на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  <w:lang w:eastAsia="ru-RU"/>
        </w:rPr>
        <w:t xml:space="preserve">официальном сайте </w:t>
      </w:r>
      <w:r w:rsidRPr="00390DB0">
        <w:rPr>
          <w:rStyle w:val="20"/>
          <w:b w:val="0"/>
          <w:lang w:eastAsia="ru-RU"/>
        </w:rPr>
        <w:t>Администрации</w:t>
      </w:r>
      <w:r w:rsidRPr="00390DB0">
        <w:rPr>
          <w:sz w:val="24"/>
          <w:lang w:eastAsia="ru-RU"/>
        </w:rPr>
        <w:t xml:space="preserve"> https://www.reutov.net/, а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  <w:lang w:eastAsia="ru-RU"/>
        </w:rPr>
        <w:t>также на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  <w:lang w:eastAsia="ru-RU"/>
        </w:rPr>
        <w:t>Приложении 3 к</w:t>
      </w:r>
      <w:r w:rsidRPr="00390DB0">
        <w:rPr>
          <w:rStyle w:val="20"/>
          <w:b w:val="0"/>
          <w:lang w:eastAsia="en-US" w:bidi="ar-SA"/>
        </w:rPr>
        <w:t> </w:t>
      </w:r>
      <w:r w:rsidRPr="00390DB0">
        <w:rPr>
          <w:sz w:val="24"/>
          <w:lang w:eastAsia="ru-RU"/>
        </w:rPr>
        <w:t>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8" w:name="_Toc125717097"/>
      <w:bookmarkEnd w:id="8"/>
      <w:r w:rsidRPr="00390DB0">
        <w:rPr>
          <w:rFonts w:cs="Times New Roman"/>
          <w:b w:val="0"/>
          <w:bCs w:val="0"/>
          <w:sz w:val="24"/>
          <w:szCs w:val="24"/>
        </w:rPr>
        <w:t>8.</w:t>
      </w:r>
      <w:r w:rsidRPr="00390DB0">
        <w:rPr>
          <w:rStyle w:val="20"/>
          <w:rFonts w:cs="Times New Roman"/>
          <w:bCs w:val="0"/>
          <w:lang w:eastAsia="en-US" w:bidi="ar-SA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Исчерпывающий перечень документов, необходимых для предоставления Услуги</w:t>
      </w:r>
    </w:p>
    <w:p w:rsidR="00572A8C" w:rsidRPr="00390DB0" w:rsidRDefault="00572A8C">
      <w:pPr>
        <w:pStyle w:val="a0"/>
        <w:spacing w:after="0"/>
        <w:ind w:left="0" w:firstLine="709"/>
        <w:jc w:val="center"/>
        <w:rPr>
          <w:sz w:val="24"/>
        </w:r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9" w:name="_Toc125717098"/>
      <w:bookmarkEnd w:id="9"/>
      <w:r w:rsidRPr="00390DB0">
        <w:rPr>
          <w:rFonts w:cs="Times New Roman"/>
          <w:b w:val="0"/>
          <w:bCs w:val="0"/>
          <w:sz w:val="24"/>
          <w:szCs w:val="24"/>
        </w:rPr>
        <w:t>9. Исчерпывающий перечень оснований для отказа</w:t>
      </w: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0DB0">
        <w:rPr>
          <w:rFonts w:cs="Times New Roman"/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390DB0">
        <w:rPr>
          <w:sz w:val="24"/>
          <w:lang w:val="en-US"/>
        </w:rPr>
        <w:t>III </w:t>
      </w:r>
      <w:r w:rsidRPr="00390DB0">
        <w:rPr>
          <w:sz w:val="24"/>
        </w:rPr>
        <w:t>Регламента.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0" w:name="_Toc125717099_Копия_1"/>
      <w:bookmarkEnd w:id="10"/>
      <w:r w:rsidRPr="00390DB0">
        <w:rPr>
          <w:rFonts w:cs="Times New Roman"/>
          <w:b w:val="0"/>
          <w:bCs w:val="0"/>
          <w:sz w:val="24"/>
          <w:szCs w:val="24"/>
        </w:rPr>
        <w:t>10. Исчерпывающий перечень оснований для приостановления</w:t>
      </w: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0DB0">
        <w:rPr>
          <w:rFonts w:cs="Times New Roman"/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572A8C" w:rsidRPr="00390DB0" w:rsidRDefault="00572A8C">
      <w:pPr>
        <w:pStyle w:val="a0"/>
        <w:spacing w:after="0"/>
        <w:ind w:left="0" w:firstLine="709"/>
        <w:jc w:val="center"/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10.1. Основания для приостановления предоставления Услуги отсутствуют.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 w:rsidRPr="00390DB0">
        <w:rPr>
          <w:sz w:val="24"/>
        </w:rPr>
        <w:br/>
        <w:t>которое содержится в разделе III Регламента.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lastRenderedPageBreak/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390DB0">
        <w:rPr>
          <w:rStyle w:val="20"/>
          <w:b w:val="0"/>
        </w:rPr>
        <w:t>Администрацию</w:t>
      </w:r>
      <w:r w:rsidRPr="00390DB0">
        <w:rPr>
          <w:sz w:val="24"/>
        </w:rPr>
        <w:t xml:space="preserve"> за предоставлением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10.4. Заявитель вправе повторно обратиться в Администрацию с запросом после устранения оснований</w:t>
      </w:r>
      <w:r w:rsidRPr="00390DB0">
        <w:rPr>
          <w:color w:val="FF0000"/>
          <w:sz w:val="24"/>
        </w:rPr>
        <w:t xml:space="preserve"> </w:t>
      </w:r>
      <w:r w:rsidRPr="00390DB0">
        <w:rPr>
          <w:sz w:val="24"/>
        </w:rPr>
        <w:t>для отказа в предоставлении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1" w:name="_Toc125717100"/>
      <w:bookmarkEnd w:id="11"/>
      <w:r w:rsidRPr="00390DB0">
        <w:rPr>
          <w:rFonts w:cs="Times New Roman"/>
          <w:b w:val="0"/>
          <w:bCs w:val="0"/>
          <w:sz w:val="24"/>
          <w:szCs w:val="24"/>
        </w:rPr>
        <w:t>11. Размер платы, взимаемой с заявителя</w:t>
      </w: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r w:rsidRPr="00390DB0">
        <w:rPr>
          <w:rFonts w:cs="Times New Roman"/>
          <w:b w:val="0"/>
          <w:bCs w:val="0"/>
          <w:sz w:val="24"/>
          <w:szCs w:val="24"/>
        </w:rPr>
        <w:t>при предоставлении Услуги, и способы ее взимания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11.1. Услуга предоставляется бесплатно.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2" w:name="_Toc125717101"/>
      <w:bookmarkEnd w:id="12"/>
      <w:r w:rsidRPr="00390DB0">
        <w:rPr>
          <w:rFonts w:cs="Times New Roman"/>
          <w:b w:val="0"/>
          <w:bCs w:val="0"/>
          <w:sz w:val="24"/>
          <w:szCs w:val="24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3" w:name="_Toc125717102"/>
      <w:bookmarkEnd w:id="13"/>
      <w:r w:rsidRPr="00390DB0">
        <w:rPr>
          <w:rFonts w:cs="Times New Roman"/>
          <w:b w:val="0"/>
          <w:bCs w:val="0"/>
          <w:sz w:val="24"/>
          <w:szCs w:val="24"/>
        </w:rPr>
        <w:t>13. Срок регистрации запроса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13.1. Срок регистрации запроса в Администрации в случае, если он подан: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13.1.1. в электронной форме посредством РПГУ до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16:00 рабочего дня –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день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подачи, после 16:00 рабочего дня либо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нерабочий день –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следующий рабочий день;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13.1.2. 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–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день обращения;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13.1.3. почтовым отправлением –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позднее следующего рабочего дня после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поступления;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13.1.4. по электронной почте –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позднее следующего рабочего дня после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поступления.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14" w:name="_Toc125717103"/>
      <w:bookmarkEnd w:id="14"/>
      <w:r w:rsidRPr="00390DB0">
        <w:rPr>
          <w:rFonts w:cs="Times New Roman"/>
          <w:b w:val="0"/>
          <w:bCs w:val="0"/>
          <w:sz w:val="24"/>
          <w:szCs w:val="24"/>
        </w:rPr>
        <w:t>14. Требования к помещениям, в которых предоставляются Услуги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 xml:space="preserve">14.1. 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</w:t>
      </w:r>
      <w:r w:rsidRPr="00390DB0">
        <w:rPr>
          <w:sz w:val="24"/>
        </w:rPr>
        <w:lastRenderedPageBreak/>
        <w:t>а также требованиям к обеспечению доступности указанных объектов для 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 xml:space="preserve">14.2. Требования к помещениям, в которых предоставляются Услуги, размещаются на официальном сайте </w:t>
      </w:r>
      <w:r w:rsidRPr="00390DB0">
        <w:rPr>
          <w:rStyle w:val="20"/>
          <w:b w:val="0"/>
          <w:lang w:eastAsia="en-US" w:bidi="ar-SA"/>
        </w:rPr>
        <w:t>Администрации</w:t>
      </w:r>
      <w:r w:rsidRPr="00390DB0">
        <w:rPr>
          <w:sz w:val="24"/>
        </w:rPr>
        <w:t>, РПГУ.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5" w:name="_Toc125717104"/>
      <w:bookmarkEnd w:id="15"/>
      <w:r w:rsidRPr="00390DB0">
        <w:rPr>
          <w:rFonts w:cs="Times New Roman"/>
          <w:b w:val="0"/>
          <w:bCs w:val="0"/>
          <w:sz w:val="24"/>
          <w:szCs w:val="24"/>
        </w:rPr>
        <w:t>15. Показатели качества и доступности Услуги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Pr="00390DB0">
        <w:rPr>
          <w:rStyle w:val="20"/>
          <w:b w:val="0"/>
          <w:lang w:eastAsia="en-US" w:bidi="ar-SA"/>
        </w:rPr>
        <w:t xml:space="preserve">Администрации, а также на </w:t>
      </w:r>
      <w:r w:rsidRPr="00390DB0">
        <w:rPr>
          <w:sz w:val="24"/>
        </w:rPr>
        <w:t>РПГУ,</w:t>
      </w:r>
      <w:r w:rsidRPr="00390DB0">
        <w:rPr>
          <w:color w:val="00B050"/>
          <w:sz w:val="24"/>
        </w:rPr>
        <w:t xml:space="preserve"> </w:t>
      </w:r>
      <w:r w:rsidRPr="00390DB0">
        <w:rPr>
          <w:sz w:val="24"/>
        </w:rPr>
        <w:t>являются: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15.1.1. Доступность электронных форм документов, необходимых для предоставления Услуги.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15.1.3. Своевременное предоставление Услуги (отсутствие нарушений сроков предоставления Услуги).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15.1.4. Предоставление Услуги в соответствии с вариантом.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0DB0">
        <w:rPr>
          <w:rFonts w:cs="Times New Roman"/>
          <w:b w:val="0"/>
          <w:bCs w:val="0"/>
          <w:sz w:val="24"/>
          <w:szCs w:val="24"/>
        </w:rPr>
        <w:t>16. 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572A8C" w:rsidRPr="00390DB0" w:rsidRDefault="00572A8C">
      <w:pPr>
        <w:pStyle w:val="a0"/>
        <w:spacing w:after="0"/>
        <w:ind w:left="0" w:firstLine="709"/>
        <w:jc w:val="center"/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16.1. Услуги, которые являются необходимыми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обязательными для предоставления Услуги, отсутствуют.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16.2. Информационные системы, используемые для предоставления Услуги: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16.2.1. ВИС;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16.2.2. Модуль МФЦ ЕИС ОУ;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16.2.3. РПГУ;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16.2.4. РГИС.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16.3. Особенности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МФЦ.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16.3.1. Предоставление бесплатного доступа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подачи запросов,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форме,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получение результата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выбору заявителя независимо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16.3.2 Предоставление Услуги в МФЦ осуществляется в соответствии Федеральным законом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27.07.2010 №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210-ФЗ «Об организации предоставления государственных и муниципальных услуг» (далее – Федеральный закон</w:t>
      </w:r>
      <w:r w:rsidRPr="00390DB0">
        <w:rPr>
          <w:sz w:val="24"/>
        </w:rPr>
        <w:br/>
        <w:t>№ 210-ФЗ), постановлением Правительства Российской Федерации № 1376, а также в соответствии с соглашением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взаимодействии, которое заключается между </w:t>
      </w:r>
      <w:r w:rsidRPr="00390DB0">
        <w:rPr>
          <w:rStyle w:val="20"/>
          <w:b w:val="0"/>
          <w:lang w:eastAsia="en-US" w:bidi="ar-SA"/>
        </w:rPr>
        <w:t>Администрацией</w:t>
      </w:r>
      <w:r w:rsidRPr="00390DB0">
        <w:rPr>
          <w:sz w:val="24"/>
        </w:rPr>
        <w:t xml:space="preserve"> </w:t>
      </w:r>
      <w:r w:rsidRPr="00390DB0">
        <w:rPr>
          <w:sz w:val="24"/>
        </w:rPr>
        <w:lastRenderedPageBreak/>
        <w:t>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муниципальных услуг»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порядке, установленном законодательством Российской Федерации.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16.3.3.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Информирование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консультирование заявителей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порядке предоставления Услуги, ходе рассмотрения запросов,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иным вопросам, связанным с предоставлением Услуги,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МФЦ осуществляются бесплатно.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16.3.4.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Перечень МФЦ Московской области размещен на РПГУ.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16.3.5.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 МФЦ исключается</w:t>
      </w:r>
      <w:r w:rsidRPr="00390DB0">
        <w:rPr>
          <w:position w:val="9"/>
          <w:sz w:val="24"/>
        </w:rPr>
        <w:t xml:space="preserve"> </w:t>
      </w:r>
      <w:r w:rsidRPr="00390DB0">
        <w:rPr>
          <w:sz w:val="24"/>
        </w:rPr>
        <w:t>взаимодействие заявителя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должностными лицами </w:t>
      </w:r>
      <w:r w:rsidRPr="00390DB0">
        <w:rPr>
          <w:rStyle w:val="20"/>
          <w:b w:val="0"/>
          <w:lang w:eastAsia="en-US" w:bidi="ar-SA"/>
        </w:rPr>
        <w:t>Администрации</w:t>
      </w:r>
      <w:r w:rsidRPr="00390DB0">
        <w:rPr>
          <w:sz w:val="24"/>
        </w:rPr>
        <w:t>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16.3.6. При предоставлении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МФЦ,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МФЦ работникам МФЦ запрещается требовать от заявителя предоставления документов, информации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осуществления действий, предусмотренных частью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3 статьи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16 Федерального закона № 210-ФЗ.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16.4. Особенности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форме: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16.4.1. При подаче запроса посредством РПГУ заполняется его интерактивная форма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карточке Услуги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приложением электронных образов документов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указанием сведений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16.4.2. Информирование заявителей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РПГУ, сервиса РПГУ «Узнать статус заявления», информирование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консультирование заявителей так же осуществляется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бесплатному единому номеру телефона Электронной приёмной Московской области +7 (800) 550-50-30.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16.4.3. Требования к форматам запросов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иных документов, представляемых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31.10.2018 № 792/37 </w:t>
      </w:r>
      <w:bookmarkStart w:id="16" w:name="_Hlk22122561_Копия_1"/>
      <w:bookmarkEnd w:id="16"/>
      <w:r w:rsidRPr="00390DB0">
        <w:rPr>
          <w:sz w:val="24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государственных и муниципальных услуг на территории Московской области».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7" w:name="_Toc125717106"/>
      <w:bookmarkEnd w:id="17"/>
      <w:r w:rsidRPr="00390DB0">
        <w:rPr>
          <w:rFonts w:cs="Times New Roman"/>
          <w:b w:val="0"/>
          <w:bCs w:val="0"/>
          <w:sz w:val="24"/>
          <w:szCs w:val="24"/>
          <w:lang w:val="en-US"/>
        </w:rPr>
        <w:t>III</w:t>
      </w:r>
      <w:r w:rsidRPr="00390DB0">
        <w:rPr>
          <w:rFonts w:cs="Times New Roman"/>
          <w:b w:val="0"/>
          <w:bCs w:val="0"/>
          <w:sz w:val="24"/>
          <w:szCs w:val="24"/>
        </w:rPr>
        <w:t xml:space="preserve">. Состав, последовательность </w:t>
      </w:r>
      <w:r w:rsidRPr="00390DB0">
        <w:rPr>
          <w:rFonts w:cs="Times New Roman"/>
          <w:b w:val="0"/>
          <w:bCs w:val="0"/>
          <w:sz w:val="24"/>
          <w:szCs w:val="24"/>
        </w:rPr>
        <w:br/>
        <w:t>и</w:t>
      </w:r>
      <w:r w:rsidRPr="00390DB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572A8C" w:rsidRPr="00390DB0" w:rsidRDefault="00572A8C">
      <w:pPr>
        <w:pStyle w:val="a0"/>
        <w:spacing w:after="0"/>
        <w:ind w:left="0" w:firstLine="709"/>
        <w:jc w:val="center"/>
        <w:rPr>
          <w:sz w:val="24"/>
        </w:rPr>
      </w:pPr>
    </w:p>
    <w:p w:rsidR="00572A8C" w:rsidRPr="00390DB0" w:rsidRDefault="00C77AF5">
      <w:pPr>
        <w:pStyle w:val="a0"/>
        <w:spacing w:after="0"/>
        <w:ind w:left="0" w:firstLine="709"/>
        <w:jc w:val="center"/>
        <w:rPr>
          <w:sz w:val="24"/>
        </w:rPr>
      </w:pPr>
      <w:r w:rsidRPr="00390DB0">
        <w:rPr>
          <w:sz w:val="24"/>
        </w:rPr>
        <w:t>17. Варианты предоставления Услуги</w:t>
      </w:r>
    </w:p>
    <w:p w:rsidR="00572A8C" w:rsidRPr="00390DB0" w:rsidRDefault="00572A8C">
      <w:pPr>
        <w:pStyle w:val="2"/>
        <w:spacing w:before="0" w:after="0" w:line="276" w:lineRule="auto"/>
        <w:ind w:firstLine="709"/>
        <w:rPr>
          <w:rFonts w:cs="Times New Roman"/>
          <w:b w:val="0"/>
          <w:bCs w:val="0"/>
          <w:sz w:val="24"/>
          <w:szCs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rPr>
          <w:rFonts w:cs="Times New Roman"/>
          <w:b w:val="0"/>
          <w:bCs w:val="0"/>
          <w:sz w:val="24"/>
          <w:szCs w:val="24"/>
        </w:rPr>
      </w:pPr>
      <w:r w:rsidRPr="00390DB0">
        <w:rPr>
          <w:rFonts w:cs="Times New Roman"/>
          <w:b w:val="0"/>
          <w:bCs w:val="0"/>
          <w:sz w:val="24"/>
          <w:szCs w:val="24"/>
        </w:rPr>
        <w:t>17.1. Перечень вариантов: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90DB0">
        <w:rPr>
          <w:sz w:val="24"/>
        </w:rPr>
        <w:t>17.1.</w:t>
      </w:r>
      <w:r w:rsidRPr="00390DB0">
        <w:rPr>
          <w:sz w:val="24"/>
          <w:lang w:val="en-US"/>
        </w:rPr>
        <w:t>1. </w:t>
      </w:r>
      <w:r w:rsidRPr="00390DB0">
        <w:rPr>
          <w:sz w:val="24"/>
        </w:rPr>
        <w:t>Вариант</w:t>
      </w:r>
      <w:r w:rsidRPr="00390DB0">
        <w:rPr>
          <w:i/>
          <w:iCs/>
          <w:sz w:val="24"/>
        </w:rPr>
        <w:t xml:space="preserve"> </w:t>
      </w:r>
      <w:r w:rsidRPr="00390DB0">
        <w:rPr>
          <w:sz w:val="24"/>
        </w:rPr>
        <w:t>1.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Согласование установки средства размещения информации.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Категория заявителя – физические лица – граждане Российской Федерации, иностранные граждане, лица без гражданства: собственник объекта недвижимости, на котором устанавливается средство размещения информации, включая их уполномоченных представителей.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90DB0">
        <w:rPr>
          <w:sz w:val="24"/>
        </w:rPr>
        <w:t>17.1.</w:t>
      </w:r>
      <w:r w:rsidRPr="00390DB0">
        <w:rPr>
          <w:sz w:val="24"/>
          <w:lang w:val="en-US"/>
        </w:rPr>
        <w:t>2. </w:t>
      </w:r>
      <w:r w:rsidRPr="00390DB0">
        <w:rPr>
          <w:sz w:val="24"/>
        </w:rPr>
        <w:t>Вариант</w:t>
      </w:r>
      <w:r w:rsidRPr="00390DB0">
        <w:rPr>
          <w:i/>
          <w:iCs/>
          <w:sz w:val="24"/>
        </w:rPr>
        <w:t xml:space="preserve"> </w:t>
      </w:r>
      <w:r w:rsidRPr="00390DB0">
        <w:rPr>
          <w:sz w:val="24"/>
        </w:rPr>
        <w:t>2.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Согласование установки средства размещения информации.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lastRenderedPageBreak/>
        <w:t>Категория заявителя – физические лица – граждане Российской Федерации, иностранные граждане, лица без гражданства: правообладатель объекта недвижимости, на котором устанавливается средство размещения информации, включая их уполномоченных представителей.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90DB0">
        <w:rPr>
          <w:sz w:val="24"/>
        </w:rPr>
        <w:t>17.1.3.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Вариант</w:t>
      </w:r>
      <w:r w:rsidRPr="00390DB0">
        <w:rPr>
          <w:i/>
          <w:iCs/>
          <w:sz w:val="24"/>
        </w:rPr>
        <w:t xml:space="preserve"> </w:t>
      </w:r>
      <w:r w:rsidRPr="00390DB0">
        <w:rPr>
          <w:sz w:val="24"/>
        </w:rPr>
        <w:t>3.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Согласование установки средства размещения информации.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Категория заявителя – физические лица – граждане Российской Федерации, иностранные граждане, лица без гражданства: лицо,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информации, включая их уполномоченных представителей.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90DB0">
        <w:rPr>
          <w:sz w:val="24"/>
        </w:rPr>
        <w:t>17.1.4.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Вариант</w:t>
      </w:r>
      <w:r w:rsidRPr="00390DB0">
        <w:rPr>
          <w:i/>
          <w:iCs/>
          <w:sz w:val="24"/>
        </w:rPr>
        <w:t xml:space="preserve"> </w:t>
      </w:r>
      <w:r w:rsidRPr="00390DB0">
        <w:rPr>
          <w:sz w:val="24"/>
        </w:rPr>
        <w:t>4.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Согласование установки средства размещения информации.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Категория заявителя – индивидуальные предприниматели: правообладатель объекта недвижимости, на котором устанавливается средство размещения информации, включая их уполномоченных представителей.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90DB0">
        <w:rPr>
          <w:sz w:val="24"/>
        </w:rPr>
        <w:t>17.1.5.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Вариант</w:t>
      </w:r>
      <w:r w:rsidRPr="00390DB0">
        <w:rPr>
          <w:i/>
          <w:iCs/>
          <w:sz w:val="24"/>
        </w:rPr>
        <w:t xml:space="preserve"> </w:t>
      </w:r>
      <w:r w:rsidRPr="00390DB0">
        <w:rPr>
          <w:sz w:val="24"/>
        </w:rPr>
        <w:t>5.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Согласование установки средства размещения информации.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Категория заявителя – индивидуальные предприниматели: собственник объекта недвижимости, на котором устанавливается средство размещения информации, включая их уполномоченных представителей.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90DB0">
        <w:rPr>
          <w:sz w:val="24"/>
        </w:rPr>
        <w:t>17.1.6.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Вариант</w:t>
      </w:r>
      <w:r w:rsidRPr="00390DB0">
        <w:rPr>
          <w:i/>
          <w:iCs/>
          <w:sz w:val="24"/>
        </w:rPr>
        <w:t xml:space="preserve"> </w:t>
      </w:r>
      <w:r w:rsidRPr="00390DB0">
        <w:rPr>
          <w:sz w:val="24"/>
        </w:rPr>
        <w:t>6.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Согласование установки средства размещения информации.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Категория заявителя – индивидуальные предприниматели: лицо,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информации, включая их уполномоченных представителей.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90DB0">
        <w:rPr>
          <w:sz w:val="24"/>
        </w:rPr>
        <w:t>17.1.7.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Вариант</w:t>
      </w:r>
      <w:r w:rsidRPr="00390DB0">
        <w:rPr>
          <w:i/>
          <w:iCs/>
          <w:sz w:val="24"/>
        </w:rPr>
        <w:t xml:space="preserve"> </w:t>
      </w:r>
      <w:r w:rsidRPr="00390DB0">
        <w:rPr>
          <w:sz w:val="24"/>
        </w:rPr>
        <w:t>7.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Согласование установки средства размещения информации.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Категория заявителя – юридические лица: собственник объекта недвижимости, на котором устанавливается средство размещения информации, включая их уполномоченных представителей.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90DB0">
        <w:rPr>
          <w:sz w:val="24"/>
        </w:rPr>
        <w:t>17.1.8.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Вариант</w:t>
      </w:r>
      <w:r w:rsidRPr="00390DB0">
        <w:rPr>
          <w:i/>
          <w:iCs/>
          <w:sz w:val="24"/>
        </w:rPr>
        <w:t xml:space="preserve"> </w:t>
      </w:r>
      <w:r w:rsidRPr="00390DB0">
        <w:rPr>
          <w:sz w:val="24"/>
        </w:rPr>
        <w:t>8.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Согласование установки средства размещения информации.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Категория заявителя – юридические лица: правообладатель объекта недвижимости, на котором устанавливается средство размещения информации, включая их уполномоченных представителей.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90DB0">
        <w:rPr>
          <w:sz w:val="24"/>
        </w:rPr>
        <w:t>17.1.9.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Вариант</w:t>
      </w:r>
      <w:r w:rsidRPr="00390DB0">
        <w:rPr>
          <w:i/>
          <w:iCs/>
          <w:sz w:val="24"/>
        </w:rPr>
        <w:t xml:space="preserve"> </w:t>
      </w:r>
      <w:r w:rsidRPr="00390DB0">
        <w:rPr>
          <w:sz w:val="24"/>
        </w:rPr>
        <w:t>9.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Согласование установки средства размещения информации.</w:t>
      </w:r>
    </w:p>
    <w:p w:rsidR="00572A8C" w:rsidRPr="00390DB0" w:rsidRDefault="00C77AF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90DB0">
        <w:rPr>
          <w:sz w:val="24"/>
        </w:rPr>
        <w:t>Категория заявителя – юридические лица: лицо,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информации, включая их уполномоченных представителей.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lastRenderedPageBreak/>
        <w:t>17.2. Порядок исправления допущенных опечаток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ошибок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выданных в результате предоставления Услуги документах.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17.2.1. Заявитель при обнаружении допущенных опечаток и ошибок в выданных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необходимости исправления опечаток и ошибок, составленным в свободной форме,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котором содержится указание на их описание.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Администрация</w:t>
      </w:r>
      <w:r w:rsidRPr="00390DB0">
        <w:rPr>
          <w:rStyle w:val="20"/>
          <w:b w:val="0"/>
          <w:lang w:eastAsia="en-US" w:bidi="ar-SA"/>
        </w:rPr>
        <w:t xml:space="preserve"> </w:t>
      </w:r>
      <w:r w:rsidRPr="00390DB0">
        <w:rPr>
          <w:sz w:val="24"/>
        </w:rPr>
        <w:t>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получении указанного заявления регистрирует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срок, не позднее следующего рабочего дня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дня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поступления, рассматривает вопрос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необходимости внесения изменений в выданные в результате предоставления Услуги документы.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 их исправлении (в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В 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удовлетворении данного заявления лично, почтовым отправлением, по электронной почте (в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зависимости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способа обращения)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срок, не превышающий 3 (трёх) рабочих дней со дня регистрации такого заявления.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17.2.2. Администрация при обнаружении допущенных опечаток и 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390DB0">
        <w:rPr>
          <w:i/>
          <w:sz w:val="24"/>
        </w:rPr>
        <w:t xml:space="preserve"> </w:t>
      </w:r>
      <w:r w:rsidRPr="00390DB0">
        <w:rPr>
          <w:sz w:val="24"/>
        </w:rPr>
        <w:t>уведомление об их исправлении (в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Администрацию, почтовым отправлением,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 в срок, не превышающий 3 (трёх) рабочих дней со дня обнаружения таких опечаток и ошибок.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17.3. Выдача дубликата документа, выданного по результатам предоставления Услуги, не предусмотрена.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8" w:name="_Toc125717108"/>
      <w:bookmarkEnd w:id="18"/>
      <w:r w:rsidRPr="00390DB0">
        <w:rPr>
          <w:rFonts w:cs="Times New Roman"/>
          <w:b w:val="0"/>
          <w:bCs w:val="0"/>
          <w:sz w:val="24"/>
          <w:szCs w:val="24"/>
        </w:rPr>
        <w:t>18. Описание административной процедуры профилирования заявителя</w:t>
      </w:r>
    </w:p>
    <w:p w:rsidR="00572A8C" w:rsidRPr="00390DB0" w:rsidRDefault="00572A8C">
      <w:pPr>
        <w:pStyle w:val="a0"/>
        <w:spacing w:after="0"/>
        <w:ind w:left="0" w:firstLine="709"/>
        <w:jc w:val="center"/>
        <w:rPr>
          <w:sz w:val="24"/>
        </w:r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18.1. Вариант определяется путем профилирования заявителя в соответствии с Приложением 5 к 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18.3. По результатам профилирования заявителя определяется полный перечень комбинаций признаков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 Регламентом, каждая из которых соответствует одному варианту.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390DB0">
        <w:rPr>
          <w:rFonts w:cs="Times New Roman"/>
          <w:b w:val="0"/>
          <w:bCs w:val="0"/>
          <w:sz w:val="24"/>
          <w:szCs w:val="24"/>
        </w:rPr>
        <w:t>19.</w:t>
      </w:r>
      <w:r w:rsidRPr="00390DB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Описание вариантов</w:t>
      </w:r>
    </w:p>
    <w:p w:rsidR="00572A8C" w:rsidRPr="00390DB0" w:rsidRDefault="00572A8C">
      <w:pPr>
        <w:pStyle w:val="a0"/>
        <w:spacing w:after="0"/>
        <w:ind w:left="0" w:firstLine="709"/>
        <w:jc w:val="center"/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19.1.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Для варианта 1, </w:t>
      </w:r>
      <w:bookmarkStart w:id="19" w:name="__DdeLink__6048_2857491986"/>
      <w:bookmarkEnd w:id="19"/>
      <w:r w:rsidRPr="00390DB0">
        <w:rPr>
          <w:sz w:val="24"/>
        </w:rPr>
        <w:t>указанного в подпункте 17.1.1 пункта 17.1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19.1.1. Результатом предоставления Услуги является: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19.1.1.1. 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19.1.1.2. Решение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виде документа, который оформляется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Приложением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2 к 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19.1.2. Срок предоставления Услуги составляет 10 (десять) рабочих дней со дня поступления запроса в Администрацию.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390DB0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19.1.3.1. Запрос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форме, приведенной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Приложении 6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заполняется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интерактивная форма;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он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Документами, подтверждающими полномочия представителя заявителя, являются: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доверенность;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протокола общего собрания участников общества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других), приказ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имени юридического лица без доверенности).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документ), подтверждающего полномочия представителя заявителя;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lastRenderedPageBreak/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3)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документ), подтверждающего полномочия представителя 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19.1.3.3. Дизайн⁠-⁠проект (проектная документация) средства размещения информации.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19.1.3.4. Правоустанавливающие (правоудостоверяющие) документы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объект недвижимости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случае, если право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зарегистрировано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Едином государственном реестре недвижимости.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390DB0">
        <w:rPr>
          <w:sz w:val="24"/>
          <w:lang w:val="en-US"/>
        </w:rPr>
        <w:t>Администрации);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документов, необходимых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которые заявитель вправе представить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собственной инициативе, так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как они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подлежат представлению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рамках межведомственного информационного взаимодействия: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19.1.4.1.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Выписка из ЕГРН на объект недвижимости, на котором планируется установка средства размещения информации.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lastRenderedPageBreak/>
        <w:t>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  <w:lang w:val="en-US"/>
        </w:rPr>
      </w:pPr>
      <w:r w:rsidRPr="00390DB0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19.1.5.1. обращение за предоставлением иной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19.1.5.2. заявителем представлен неполный комплект документов, необходимых для предоставления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19.1.5.11.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графическими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текстовыми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графическими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отдельными текстовыми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сведениями, указанными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запросе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текстовыми, графическими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составе одного запроса.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19.1.6.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Основания для приостановления предоставления Услуги отсутствуют.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19.1.7.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оснований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 предоставлении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19.1.7.1.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категории заявителя кругу лиц, указанных в подразделах 2, 17 Регламента;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19.1.7.2.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19.1.7.3.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дизайн⁠-⁠проекта (проектной документации) средствам размещения информации;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19.1.7.4.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19.1.7.5.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19.1.7.6.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заявителем подан запрос на выдачу согласования при действующем согласовании на той же части фасада здания;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19.1.7.7.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отзыв запроса по инициативе 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19.1.8.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Перечень административных процедур (действий) предоставления Услуги: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межведомственное информационное взаимодействие;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получение дополнительных сведений от заявителя;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принятие решения о предоставлении (об отказе в предоставлении) Услуги;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5) предоставление результата предоставления Услуги.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19.1.9.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 административных процедур (действий)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 данным вариантом: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19.1.9.1.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 запроса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документов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информации,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Администрация, РГИС, 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1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оформляется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Приложением 6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запросу прилагаются документы,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19.1.3 пункта 19.1 Регламента. Заявителем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собственной инициативе могут быть представлены документы,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подпункте 19.1.4 пункта 19.1 Регламента.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Основания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указаны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19.1.5 пункта 19.1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регистрируется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сроки,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подразделе 13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Запрос может быть подан заявителем (представителем заявителя) следующими способами: посредством РПГУ;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лично,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электронной почте, почтовым отправлением.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 посредством РПГУ заявитель авторизуется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 посредством подтвержденной учетной записи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ЕСИА.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подписание запроса).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лично,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должностным лицом, работником Администрации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необходимости),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требованиями законодательства Российской Федерации).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проверяют запрос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предмет наличия оснований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наличии таких оснований должностное лицо, работник Администрации формирует решение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4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Регламенту.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 позднее первого рабочего дня, следующего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днем поступления запроса, направляется заявителю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почтовым отправлением, выдается заявителю (представителю заявителя) 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позднее 30 минут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момента получения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него документов.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В случае, если такие основания отсутствуют, должностное лицо, работник Администрации регистрируют запрос.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Услуга предусматривает возможность подачи запроса заявителем независимо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жительства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пребывания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физических лиц, включая индивидуальных предпринимателей) либо 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нахождения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юридических лиц).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19.1.9.2.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Межведомственное информационное взаимодействие.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тот же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Межведомственные информационные запросы направляются в: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Управление Федеральной службы государственной регистрации, кадастра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картографии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Московской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области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получения сведений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основных характеристиках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зарегистрированных правах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объекты недвижимости,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отношении которых подан запрос. </w:t>
      </w:r>
      <w:r w:rsidRPr="00390DB0">
        <w:rPr>
          <w:sz w:val="24"/>
        </w:rPr>
        <w:lastRenderedPageBreak/>
        <w:t>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данном запросе указываются кадастровый (условный) номер, адрес (местоположение)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наименование объекта недвижимости.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Контроль предоставления результата межведомственного информационного запроса.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не более 5 рабочих дней.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Должностным лицом, работником Администрации проверяется поступление ответа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межведомственные информационные запросы.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19.1.9.3.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 дополнительных сведений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 дополнительных сведений от заявителя.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Личный кабинет РПГУ,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не позднее второго рабочего дня со дня поступления запроса в Администрацию.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Основанием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получения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заявителя дополнительных документов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информации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процессе предоставления Услуги является наличие ошибок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материалах, представленных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составе заявления, рассматриваемого Администрацией, выявленных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процессе предоставления Услуги. Указанные документы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сведения необходимо получить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2 рабочих дня.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19.1.9.4.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Принятие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3 рабочих дня.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Основания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указаны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19.1.7 пункта 19.1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основании собранного комплекта документов, исходя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формирует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РГИС проект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1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ее предоставлении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2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те же 3 рабочих дня.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Уполномоченное должностное лицо Администрации рассматривает проект решения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предмет соответствия требованиям законодательства Российской Федерации,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том числе Регламента, полноты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качества предоставления Услуги,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ее предоставлении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использованием усиленной квалифицированной электронной подписи </w:t>
      </w:r>
      <w:r w:rsidRPr="00390DB0">
        <w:rPr>
          <w:sz w:val="24"/>
        </w:rPr>
        <w:lastRenderedPageBreak/>
        <w:t>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направляет должностному лицу, работнику Администрации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выдачи (направления) результата предоставления Услуги заявителю.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 принимается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более 10 рабочих дней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даты регистрации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19.1.9.5.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Предоставление результата предоставления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1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(представитель заявителя) уведомляется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получении результата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Личном кабинете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 направляется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день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подписания.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любом МФЦ Московской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области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виде распечатанного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бумажном носителе экземпляра электронного документа.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случае работником МФЦ распечатывается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Модуля МФЦ ЕИС ОУ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печатью МФЦ.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жительства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пребывания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физических лиц, включая индивидуальных предпринимателей) либо 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нахождения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юридических лиц).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Администрация, Модуль МФЦ ЕИС ОУ.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тот же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уведомляется лично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готовности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Администрации,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направлении результата Услуги почтовым отправлением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Результат оказания Услуги направляется заявителю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позднее 10 (десятого) рабочего дня со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дня принятия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документы, подтверждающие полномочия представителя заявителя (в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случае, если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Должностное лицо, работник Администрации формирует расписку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предоставления Услуги, распечатывает ее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1 экземпляре, подписывает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передает ее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подпись заявителю (представителю заявителя) (данный экземпляр расписки хранится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Администрации).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Для вариантов 2, 3, </w:t>
      </w:r>
      <w:bookmarkStart w:id="21" w:name="__DdeLink__6048_2857491986_Copy_1"/>
      <w:bookmarkEnd w:id="21"/>
      <w:r w:rsidRPr="00390DB0">
        <w:rPr>
          <w:sz w:val="24"/>
        </w:rPr>
        <w:t>указанных в подпунктах 17.1.2, 17.1.3 пункта 17.1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19.2.1. Результатом предоставления Услуги является: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19.2.1.1. 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19.2.1.2. Решение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виде документа, который оформляется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Приложением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2 к 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19.2.2. Срок предоставления Услуги составляет 10 (десять) рабочих дней со дня поступления запроса в Администрацию.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2" w:name="_anchor_96_Копия_1_Copy_1"/>
      <w:bookmarkEnd w:id="22"/>
      <w:r w:rsidRPr="00390DB0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19.2.3.1. Запрос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форме, приведенной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Приложении 6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заполняется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интерактивная форма;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он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Документами, подтверждающими полномочия представителя заявителя, являются: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доверенность;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протокола общего собрания участников общества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других), приказ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об избрании либо приказ о назначении физического лица на должность, </w:t>
      </w:r>
      <w:r w:rsidRPr="00390DB0">
        <w:rPr>
          <w:sz w:val="24"/>
        </w:rPr>
        <w:lastRenderedPageBreak/>
        <w:t>в соответствии с которым такое физическое лицо обладает правом действовать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имени юридического лица без доверенности).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документ), подтверждающего полномочия представителя заявителя;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3)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документ), подтверждающего полномочия представителя 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19.2.3.3. Дизайн⁠-⁠проект (проектная документация) средства размещения информации.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19.2.3.4. Правоустанавливающие (правоудостоверяющие) документы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объект недвижимости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случае, если право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зарегистрировано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Едином государственном реестре недвижимости.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19.2.3.5. Письменное согласие собственника объекта недвижимости,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котором планируется размещение средства размещения информации.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lastRenderedPageBreak/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документов, необходимых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которые заявитель вправе представить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собственной инициативе, так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как они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подлежат представлению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рамках межведомственного информационного взаимодействия: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19.2.4.1.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Выписка из ЕГРН на объект недвижимости, на котором планируется установка средства размещения информации.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19.2.5.1. обращение за предоставлением иной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19.2.5.2. заявителем представлен неполный комплект документов, необходимых для предоставления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19.2.5.11.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графическими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текстовыми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графическими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отдельными текстовыми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сведениями, указанными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запросе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текстовыми, графическими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составе одного запроса.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19.2.6.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Основания для приостановления предоставления Услуги отсутствуют.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19.2.7.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оснований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 предоставлении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19.2.7.1.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категории заявителя кругу лиц, указанных в подразделах 2, 17 Регламента;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19.2.7.2.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19.2.7.3.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дизайн⁠-⁠проекта (проектной документации) средствам размещения информации;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19.2.7.4.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19.2.7.5.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19.2.7.6.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заявителем подан запрос на выдачу согласования при действующем согласовании на той же части фасада здания;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19.2.7.7.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отзыв запроса по инициативе 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19.2.8.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Перечень административных процедур (действий) предоставления Услуги: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межведомственное информационное взаимодействие;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получение дополнительных сведений от заявителя;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принятие решения о предоставлении (об отказе в предоставлении) Услуги;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5) предоставление результата предоставления Услуги.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19.2.9.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 административных процедур (действий)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 данным вариантом: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19.2.9.1.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 запроса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документов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информации,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Администрация, РГИС, 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1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оформляется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Приложением 6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запросу прилагаются документы,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19.2.3 пункта 19.2 Регламента. Заявителем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собственной инициативе могут быть представлены документы,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подпункте 19.2.4 пункта 19.2 Регламента.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Основания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указаны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19.2.5 пункта 19.2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регистрируется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сроки,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подразделе 13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может быть подан заявителем (представителем заявителя) следующими способами: посредством РПГУ;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лично,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электронной почте, почтовым отправлением.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 посредством РПГУ заявитель авторизуется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 посредством подтвержденной учетной записи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ЕСИА.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подписание запроса).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лично,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должностным лицом, работником Администрации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необходимости),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требованиями законодательства Российской Федерации).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проверяют запрос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предмет наличия оснований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наличии таких оснований должностное лицо, работник Администрации формирует решение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4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Регламенту.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 позднее первого рабочего дня, следующего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днем поступления запроса, направляется заявителю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почтовым отправлением, выдается заявителю </w:t>
      </w:r>
      <w:r w:rsidRPr="00390DB0">
        <w:rPr>
          <w:sz w:val="24"/>
        </w:rPr>
        <w:lastRenderedPageBreak/>
        <w:t>(представителю заявителя) 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позднее 30 минут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момента получения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него документов.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В случае, если такие основания отсутствуют, должностное лицо, работник Администрации регистрируют запрос.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Услуга предусматривает возможность подачи запроса заявителем независимо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жительства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пребывания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физических лиц, включая индивидуальных предпринимателей) либо 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нахождения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юридических лиц).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19.2.9.2.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Межведомственное информационное взаимодействие.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тот же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Межведомственные информационные запросы направляются в: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Управление Федеральной службы государственной регистрации, кадастра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картографии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Московской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области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получения сведений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основных характеристиках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зарегистрированных правах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объекты недвижимости,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отношении которых подан запрос.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данном запросе указываются кадастровый (условный) номер, адрес (местоположение)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наименование объекта недвижимости.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Контроль предоставления результата межведомственного информационного запроса.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не более 5 рабочих дней.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Должностным лицом, работником Администрации проверяется поступление ответа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межведомственные информационные запросы.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19.2.9.3.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 дополнительных сведений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 дополнительных сведений от заявителя.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Личный кабинет РПГУ,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не позднее второго рабочего дня со дня поступления запроса в Администрацию.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Основанием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получения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заявителя дополнительных документов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информации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процессе предоставления Услуги является наличие ошибок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материалах, представленных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составе заявления, рассматриваемого Администрацией, выявленных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процессе предоставления Услуги. Указанные документы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сведения необходимо получить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2 рабочих дня.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19.2.9.4.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Принятие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3 рабочих дня.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Основания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указаны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19.2.7 пункта 19.2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основании собранного комплекта документов, исходя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формирует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РГИС проект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1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ее предоставлении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2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те же 3 рабочих дня.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Уполномоченное должностное лицо Администрации рассматривает проект решения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предмет соответствия требованиям законодательства Российской Федерации,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том числе Регламента, полноты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качества предоставления Услуги,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ее предоставлении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использованием усиленной квалифицированной электронной подписи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направляет должностному лицу, работнику Администрации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выдачи (направления) результата предоставления Услуги заявителю.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 принимается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более 10 рабочих дней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даты регистрации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19.2.9.5.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Предоставление результата предоставления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1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(представитель заявителя) уведомляется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получении результата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Личном кабинете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 направляется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день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подписания.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любом МФЦ Московской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области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виде распечатанного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бумажном носителе экземпляра электронного документа.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случае работником МФЦ распечатывается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Модуля МФЦ ЕИС ОУ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печатью МФЦ.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Услуга предусматривает возможность получения результата предоставления Услуги заявителем независимо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жительства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пребывания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физических лиц, включая индивидуальных предпринимателей) либо 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нахождения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юридических лиц).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Администрация, Модуль МФЦ ЕИС ОУ.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тот же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уведомляется лично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готовности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Администрации,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направлении результата Услуги почтовым отправлением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Результат оказания Услуги направляется заявителю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позднее 10 (десятого) рабочего дня со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дня принятия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документы, подтверждающие полномочия представителя заявителя (в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случае, если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формирует расписку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предоставления Услуги, распечатывает ее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1 экземпляре, подписывает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передает ее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подпись заявителю (представителю заявителя) (данный экземпляр расписки хранится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Администрации).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Для вариантов 4, 6, </w:t>
      </w:r>
      <w:bookmarkStart w:id="23" w:name="__DdeLink__6048_2857491986_Copy_2"/>
      <w:bookmarkEnd w:id="23"/>
      <w:r w:rsidRPr="00390DB0">
        <w:rPr>
          <w:sz w:val="24"/>
        </w:rPr>
        <w:t>указанных в подпунктах 17.1.4, 17.1.6 пункта 17.1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19.3.1. Результатом предоставления Услуги является: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19.3.1.1. 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19.3.1.2. Решение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виде документа, который оформляется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Приложением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2 к 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19.3.2. Срок предоставления Услуги составляет 10 (десять) рабочих дней со дня поступления запроса в Администрацию.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_Copy_2"/>
      <w:bookmarkEnd w:id="24"/>
      <w:r w:rsidRPr="00390DB0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19.3.3.1. Запрос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форме, приведенной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Приложении 6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заполняется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интерактивная форма;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он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19.3.3.2. Документ, подтверждающий полномочия представителя заявителя (в случае обращения представителя заявителя).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Документами, подтверждающими полномочия представителя заявителя, являются: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доверенность;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протокола общего собрания участников общества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других), приказ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имени юридического лица без доверенности).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документ), подтверждающего полномочия представителя заявителя;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3)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документ), подтверждающего полномочия представителя 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19.3.3.3. Дизайн⁠-⁠проект (проектная документация) средства размещения информации.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19.3.3.4. Правоустанавливающие (правоудостоверяющие) документы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объект недвижимости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случае, если право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зарегистрировано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Едином государственном реестре недвижимости.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19.3.3.5. Письменное согласие собственника объекта недвижимости,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котором планируется размещение средства размещения информации.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документов, необходимых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которые заявитель вправе представить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собственной инициативе, так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как они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подлежат представлению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рамках межведомственного информационного взаимодействия: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19.3.4.1.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Выписка из ЕГРН на объект недвижимости, на котором планируется установка средства размещения информации.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19.3.4.2.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Выписка из Единого государственного реестра индивидуальных предпринимателей.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19.3.5.1. обращение за предоставлением иной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19.3.5.2. заявителем представлен неполный комплект документов, необходимых для предоставления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 xml:space="preserve">19.3.5.11.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графическими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текстовыми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графическими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отдельными текстовыми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сведениями, указанными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запросе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текстовыми, графическими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составе одного запроса.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19.3.6.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Основания для приостановления предоставления Услуги отсутствуют.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19.3.7.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оснований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 предоставлении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19.3.7.1.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категории заявителя кругу лиц, указанных в подразделах 2, 17 Регламента;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19.3.7.2.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19.3.7.3.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дизайн⁠-⁠проекта (проектной документации) средствам размещения информации;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19.3.7.4.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19.3.7.5.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19.3.7.6.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заявителем подан запрос на выдачу согласования при действующем согласовании на той же части фасада здания;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19.3.7.7.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отзыв запроса по инициативе 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19.3.8.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Перечень административных процедур (действий) предоставления Услуги: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межведомственное информационное взаимодействие;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получение дополнительных сведений от заявителя;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принятие решения о предоставлении (об отказе в предоставлении) Услуги;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5) предоставление результата предоставления Услуги.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19.3.9.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 административных процедур (действий)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 данным вариантом: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19.3.9.1.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 запроса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документов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информации,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Администрация, РГИС, 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1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оформляется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Приложением 6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запросу прилагаются документы,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19.3.3 пункта 19.3 Регламента. Заявителем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собственной инициативе могут быть представлены документы,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подпункте 19.3.4 пункта 19.3 Регламента.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Основания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указаны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19.3.5 пункта 19.3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регистрируется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сроки,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подразделе 13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может быть подан заявителем (представителем заявителя) следующими способами: посредством РПГУ;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лично,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электронной почте, почтовым отправлением.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 посредством РПГУ заявитель авторизуется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 посредством подтвержденной учетной записи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ЕСИА.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подписание запроса).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лично,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должностным лицом, работником Администрации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необходимости),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требованиями законодательства Российской Федерации).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проверяют запрос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предмет наличия оснований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наличии таких оснований должностное лицо, работник Администрации формирует решение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4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Регламенту.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 позднее первого рабочего дня, следующего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днем поступления запроса, направляется заявителю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почтовым отправлением, выдается заявителю (представителю заявителя) 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позднее 30 минут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момента получения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него документов.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В случае, если такие основания отсутствуют, должностное лицо, работник Администрации регистрируют запрос.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Услуга предусматривает возможность подачи запроса заявителем независимо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жительства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пребывания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физических лиц, включая индивидуальных предпринимателей) либо 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нахождения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юридических лиц).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19.3.9.2.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Межведомственное информационное взаимодействие.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тот же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Межведомственные информационные запросы направляются в: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Управление Федеральной службы государственной регистрации, кадастра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картографии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Московской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области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получения сведений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основных характеристиках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зарегистрированных правах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объекты недвижимости,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отношении которых подан запрос.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данном запросе указываются кадастровый (условный) номер, адрес (местоположение)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наименование объекта недвижимости;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Федеральную налоговую службу.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данном запросе указывается Ф.И.О. (последнее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наличии), ИНН, ОГРН заявителя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запрашиваются сведения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государственной регистрации заявителя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качестве индивидуального предпринимателя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целях получения сведений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государственной регистрации заявителя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качестве индивидуального предпринимателя.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Контроль предоставления результата межведомственного информационного запроса.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не более 5 рабочих дней.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Должностным лицом, работником Администрации проверяется поступление ответа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межведомственные информационные запросы.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19.3.9.3.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 дополнительных сведений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 дополнительных сведений от заявителя.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Личный кабинет РПГУ,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не позднее второго рабочего дня со дня поступления запроса в Администрацию.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Основанием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получения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заявителя дополнительных документов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информации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процессе предоставления Услуги является наличие ошибок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материалах, представленных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составе заявления, рассматриваемого Администрацией, выявленных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процессе предоставления Услуги. Указанные документы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сведения необходимо получить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2 рабочих дня.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19.3.9.4.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Принятие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3 рабочих дня.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Основания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указаны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19.3.7 пункта 19.3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основании собранного комплекта документов, исходя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критериев предоставления Услуги, установленных Регламентом, </w:t>
      </w:r>
      <w:r w:rsidRPr="00390DB0">
        <w:rPr>
          <w:sz w:val="24"/>
        </w:rPr>
        <w:lastRenderedPageBreak/>
        <w:t>определяет возможность предоставления Услуги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формирует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РГИС проект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1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ее предоставлении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2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те же 3 рабочих дня.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Уполномоченное должностное лицо Администрации рассматривает проект решения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предмет соответствия требованиям законодательства Российской Федерации,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том числе Регламента, полноты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качества предоставления Услуги,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ее предоставлении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использованием усиленной квалифицированной электронной подписи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направляет должностному лицу, работнику Администрации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выдачи (направления) результата предоставления Услуги заявителю.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 принимается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более 10 рабочих дней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даты регистрации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19.3.9.5.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Предоставление результата предоставления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1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(представитель заявителя) уведомляется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получении результата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Личном кабинете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 направляется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день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подписания.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любом МФЦ Московской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области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виде распечатанного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бумажном носителе экземпляра электронного документа.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случае работником МФЦ распечатывается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Модуля МФЦ ЕИС ОУ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печатью МФЦ.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жительства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пребывания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физических лиц, включая индивидуальных предпринимателей) либо 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нахождения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юридических лиц).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Администрация, Модуль МФЦ ЕИС ОУ.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тот же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уведомляется лично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готовности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Администрации,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направлении результата Услуги почтовым отправлением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Результат оказания Услуги направляется заявителю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позднее 10 (десятого) рабочего дня со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дня принятия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документы, подтверждающие полномочия представителя заявителя (в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случае, если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формирует расписку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предоставления Услуги, распечатывает ее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1 экземпляре, подписывает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передает ее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подпись заявителю (представителю заявителя) (данный экземпляр расписки хранится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Администрации).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Для варианта 5, </w:t>
      </w:r>
      <w:bookmarkStart w:id="25" w:name="__DdeLink__6048_2857491986_Copy_3"/>
      <w:bookmarkEnd w:id="25"/>
      <w:r w:rsidRPr="00390DB0">
        <w:rPr>
          <w:sz w:val="24"/>
        </w:rPr>
        <w:t>указанного в подпункте 17.1.5 пункта 17.1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19.4.1. Результатом предоставления Услуги является: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19.4.1.1. 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19.4.1.2. Решение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виде документа, который оформляется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Приложением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2 к 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19.4.2. Срок предоставления Услуги составляет 10 (десять) рабочих дней со дня поступления запроса в Администрацию.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6" w:name="_anchor_96_Копия_1_Copy_3"/>
      <w:bookmarkEnd w:id="26"/>
      <w:r w:rsidRPr="00390DB0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19.4.3.1. Запрос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форме, приведенной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Приложении 6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заполняется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интерактивная форма;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он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lastRenderedPageBreak/>
        <w:t>19.4.3.2. Документ, подтверждающий полномочия представителя заявителя (в случае обращения представителя заявителя).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Документами, подтверждающими полномочия представителя заявителя, являются: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доверенность;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протокола общего собрания участников общества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других), приказ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имени юридического лица без доверенности).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документ), подтверждающего полномочия представителя заявителя;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3)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документ), подтверждающего полномочия представителя 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19.4.3.3. Дизайн⁠-⁠проект (проектная документация) средства размещения информации.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19.4.3.4. Правоустанавливающие (правоудостоверяющие) документы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объект недвижимости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случае, если право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зарегистрировано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Едином государственном реестре недвижимости.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lastRenderedPageBreak/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документов, необходимых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которые заявитель вправе представить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собственной инициативе, так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как они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подлежат представлению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рамках межведомственного информационного взаимодействия: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19.4.4.1.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Выписка из ЕГРН на объект недвижимости, на котором планируется установка средства размещения информации.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19.4.4.2.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Выписка из Единого государственного реестра индивидуальных предпринимателей.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19.4.5.1. обращение за предоставлением иной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19.4.5.2. заявителем представлен неполный комплект документов, необходимых для предоставления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19.4.5.3.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19.4.5.11.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графическими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текстовыми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графическими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отдельными текстовыми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сведениями, указанными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запросе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текстовыми, графическими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составе одного запроса.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19.4.6.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Основания для приостановления предоставления Услуги отсутствуют.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19.4.7.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оснований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 предоставлении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19.4.7.1.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категории заявителя кругу лиц, указанных в подразделах 2, 17 Регламента;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19.4.7.2.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19.4.7.3.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дизайн⁠-⁠проекта (проектной документации) средствам размещения информации;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19.4.7.4.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19.4.7.5.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19.4.7.6.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заявителем подан запрос на выдачу согласования при действующем согласовании на той же части фасада здания;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19.4.7.7.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отзыв запроса по инициативе 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19.4.8.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Перечень административных процедур (действий) предоставления Услуги: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межведомственное информационное взаимодействие;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получение дополнительных сведений от заявителя;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принятие решения о предоставлении (об отказе в предоставлении) Услуги;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5) предоставление результата предоставления Услуги.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19.4.9.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 административных процедур (действий)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 данным вариантом: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19.4.9.1.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 запроса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документов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информации,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Администрация, РГИС, 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1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оформляется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Приложением 6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запросу прилагаются документы,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19.4.3 пункта 19.4 Регламента. Заявителем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собственной инициативе могут быть представлены документы,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подпункте 19.4.4 пункта 19.4 Регламента.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Основания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указаны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19.4.5 пункта 19.4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регистрируется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сроки,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подразделе 13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может быть подан заявителем (представителем заявителя) следующими способами: посредством РПГУ;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лично,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электронной почте, почтовым отправлением.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 посредством РПГУ заявитель авторизуется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 посредством подтвержденной учетной записи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ЕСИА.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подписание запроса).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лично,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должностным лицом, работником Администрации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указанных документов снимается копия, которая заверяется подписью (печатью Администрации) </w:t>
      </w:r>
      <w:r w:rsidRPr="00390DB0">
        <w:rPr>
          <w:sz w:val="24"/>
        </w:rPr>
        <w:lastRenderedPageBreak/>
        <w:t>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необходимости),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требованиями законодательства Российской Федерации).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проверяют запрос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предмет наличия оснований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наличии таких оснований должностное лицо, работник Администрации формирует решение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4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Регламенту.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 позднее первого рабочего дня, следующего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днем поступления запроса, направляется заявителю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почтовым отправлением, выдается заявителю (представителю заявителя) 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позднее 30 минут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момента получения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него документов.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В случае, если такие основания отсутствуют, должностное лицо, работник Администрации регистрируют запрос.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Услуга предусматривает возможность подачи запроса заявителем независимо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жительства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пребывания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физических лиц, включая индивидуальных предпринимателей) либо 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нахождения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юридических лиц).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19.4.9.2.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Межведомственное информационное взаимодействие.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тот же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Межведомственные информационные запросы направляются в: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Управление Федеральной службы государственной регистрации, кадастра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картографии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Московской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области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получения сведений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основных характеристиках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зарегистрированных правах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объекты недвижимости,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отношении которых подан запрос.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данном запросе указываются кадастровый (условный) номер, адрес (местоположение)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наименование объекта недвижимости;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Федеральную налоговую службу.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данном запросе указывается Ф.И.О. (последнее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наличии), ИНН, ОГРН заявителя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запрашиваются сведения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государственной регистрации заявителя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качестве индивидуального предпринимателя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целях получения сведений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государственной регистрации заявителя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качестве индивидуального предпринимателя.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Контроль предоставления результата межведомственного информационного запроса.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не более 5 рабочих дней.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Должностным лицом, работником Администрации проверяется поступление ответа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межведомственные информационные запросы.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lastRenderedPageBreak/>
        <w:t>19.4.9.3.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 дополнительных сведений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 дополнительных сведений от заявителя.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Личный кабинет РПГУ,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не позднее второго рабочего дня со дня поступления запроса в Администрацию.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Основанием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получения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заявителя дополнительных документов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информации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процессе предоставления Услуги является наличие ошибок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материалах, представленных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составе заявления, рассматриваемого Администрацией, выявленных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процессе предоставления Услуги. Указанные документы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сведения необходимо получить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2 рабочих дня.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19.4.9.4.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Принятие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3 рабочих дня.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Основания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указаны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19.4.7 пункта 19.4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основании собранного комплекта документов, исходя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формирует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РГИС проект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1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ее предоставлении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2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те же 3 рабочих дня.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Уполномоченное должностное лицо Администрации рассматривает проект решения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предмет соответствия требованиям законодательства Российской Федерации,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том числе Регламента, полноты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качества предоставления Услуги,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ее предоставлении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использованием усиленной квалифицированной электронной подписи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направляет должностному лицу, работнику Администрации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выдачи (направления) результата предоставления Услуги заявителю.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 принимается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более 10 рабочих дней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даты регистрации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19.4.9.5.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Предоставление результата предоставления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1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(представитель заявителя) уведомляется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получении результата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Личном кабинете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 направляется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день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подписания.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любом МФЦ Московской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области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виде распечатанного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бумажном носителе экземпляра электронного документа.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случае работником МФЦ распечатывается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Модуля МФЦ ЕИС ОУ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печатью МФЦ.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жительства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пребывания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физических лиц, включая индивидуальных предпринимателей) либо 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нахождения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юридических лиц).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Администрация, Модуль МФЦ ЕИС ОУ.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тот же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уведомляется лично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готовности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Администрации,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направлении результата Услуги почтовым отправлением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Результат оказания Услуги направляется заявителю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позднее 10 (десятого) рабочего дня со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дня принятия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документы, подтверждающие полномочия представителя заявителя (в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случае, если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формирует расписку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предоставления Услуги, распечатывает ее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1 экземпляре, подписывает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передает ее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подпись заявителю (представителю заявителя) (данный экземпляр расписки хранится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Администрации).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Для варианта 7, </w:t>
      </w:r>
      <w:bookmarkStart w:id="27" w:name="__DdeLink__6048_2857491986_Copy_4"/>
      <w:bookmarkEnd w:id="27"/>
      <w:r w:rsidRPr="00390DB0">
        <w:rPr>
          <w:sz w:val="24"/>
        </w:rPr>
        <w:t>указанного в подпункте 17.1.7 пункта 17.1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19.5.1. Результатом предоставления Услуги является: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19.5.1.1. 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lastRenderedPageBreak/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19.5.1.2. Решение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виде документа, который оформляется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Приложением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2 к 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19.5.2. Срок предоставления Услуги составляет 10 (десять) рабочих дней со дня поступления запроса в Администрацию.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8" w:name="_anchor_96_Копия_1_Copy_4"/>
      <w:bookmarkEnd w:id="28"/>
      <w:r w:rsidRPr="00390DB0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19.5.3.1. Запрос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форме, приведенной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Приложении 6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заполняется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интерактивная форма;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он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Документами, подтверждающими полномочия представителя заявителя, являются: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доверенность;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протокола общего собрания участников общества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других), приказ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имени юридического лица без доверенности).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документ), подтверждающего полномочия представителя заявителя;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lastRenderedPageBreak/>
        <w:t>3)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документ), подтверждающего полномочия представителя 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19.5.3.3. Дизайн⁠-⁠проект (проектная документация) средства размещения информации.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19.5.3.4. Правоустанавливающие (правоудостоверяющие) документы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объект недвижимости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случае, если право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зарегистрировано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Едином государственном реестре недвижимости.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документов, необходимых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которые заявитель вправе представить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собственной инициативе, так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как они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подлежат представлению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рамках межведомственного информационного взаимодействия: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19.5.4.1.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Выписка из ЕГРН на объект недвижимости, на котором планируется установка средства размещения информации.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19.5.4.2.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Выписка из Единого государственного реестра юридических лиц.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19.5.5.1. обращение за предоставлением иной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19.5.5.2. заявителем представлен неполный комплект документов, необходимых для предоставления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 xml:space="preserve">19.5.5.11.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графическими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текстовыми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графическими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отдельными текстовыми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сведениями, указанными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запросе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текстовыми, графическими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составе одного запроса.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19.5.6.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Основания для приостановления предоставления Услуги отсутствуют.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19.5.7.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оснований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 предоставлении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19.5.7.1.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категории заявителя кругу лиц, указанных в подразделах 2, 17 Регламента;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19.5.7.2.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19.5.7.3.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дизайн⁠-⁠проекта (проектной документации) средствам размещения информации;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19.5.7.4.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19.5.7.5.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19.5.7.6.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заявителем подан запрос на выдачу согласования при действующем согласовании на той же части фасада здания;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19.5.7.7.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отзыв запроса по инициативе 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19.5.8.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Перечень административных процедур (действий) предоставления Услуги: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межведомственное информационное взаимодействие;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получение дополнительных сведений от заявителя;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принятие решения о предоставлении (об отказе в предоставлении) Услуги;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5) предоставление результата предоставления Услуги.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19.5.9.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 административных процедур (действий)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 данным вариантом: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19.5.9.1.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 запроса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документов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информации,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Администрация, РГИС, 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1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оформляется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Приложением 6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запросу прилагаются документы,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19.5.3 пункта 19.5 Регламента. Заявителем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собственной инициативе могут быть представлены документы,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подпункте 19.5.4 пункта 19.5 Регламента.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Основания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указаны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19.5.5 пункта 19.5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регистрируется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сроки,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подразделе 13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может быть подан заявителем (представителем заявителя) следующими способами: посредством РПГУ;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лично,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электронной почте, почтовым отправлением.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 посредством РПГУ заявитель авторизуется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 посредством подтвержденной учетной записи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ЕСИА.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подписание запроса).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лично,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должностным лицом, работником Администрации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необходимости),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требованиями законодательства Российской Федерации).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проверяют запрос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предмет наличия оснований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наличии таких оснований должностное лицо, работник Администрации формирует решение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4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Регламенту.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 позднее первого рабочего дня, следующего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днем поступления запроса, направляется заявителю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почтовым отправлением, выдается заявителю (представителю заявителя) 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позднее 30 минут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момента получения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него документов.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В случае, если такие основания отсутствуют, должностное лицо, работник Администрации регистрируют запрос.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Услуга предусматривает возможность подачи запроса заявителем независимо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жительства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пребывания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физических лиц, включая индивидуальных предпринимателей) либо 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нахождения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юридических лиц).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19.5.9.2.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Межведомственное информационное взаимодействие.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тот же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Межведомственные информационные запросы направляются в: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Федеральную налоговую службу.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данном запросе указывается полное наименование, ИНН, ОГРН заявителя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запрашиваются сведения государственной регистрации заявителя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качестве юридического лица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целях получения сведений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государственной регистрации заявителя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качестве юридического лица;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Управление Федеральной службы государственной регистрации, кадастра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картографии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Московской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области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получения сведений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основных характеристиках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зарегистрированных правах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объекты недвижимости,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отношении которых подан запрос.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данном запросе указываются кадастровый (условный) номер, адрес (местоположение)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наименование объекта недвижимости.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Контроль предоставления результата межведомственного информационного запроса.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не более 5 рабочих дней.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Должностным лицом, работником Администрации проверяется поступление ответа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межведомственные информационные запросы.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19.5.9.3.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 дополнительных сведений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 дополнительных сведений от заявителя.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Личный кабинет РПГУ,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не позднее второго рабочего дня со дня поступления запроса в Администрацию.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Основанием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получения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заявителя дополнительных документов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информации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процессе предоставления Услуги является наличие ошибок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материалах, представленных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составе заявления, рассматриваемого Администрацией, выявленных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процессе предоставления Услуги. Указанные документы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сведения необходимо получить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2 рабочих дня.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19.5.9.4.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Принятие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3 рабочих дня.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Основания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указаны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19.5.7 пункта 19.5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основании собранного комплекта документов, исходя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формирует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РГИС проект решения </w:t>
      </w:r>
      <w:r w:rsidRPr="00390DB0">
        <w:rPr>
          <w:sz w:val="24"/>
        </w:rPr>
        <w:lastRenderedPageBreak/>
        <w:t>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1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ее предоставлении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2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те же 3 рабочих дня.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Уполномоченное должностное лицо Администрации рассматривает проект решения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предмет соответствия требованиям законодательства Российской Федерации,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том числе Регламента, полноты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качества предоставления Услуги,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ее предоставлении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использованием усиленной квалифицированной электронной подписи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направляет должностному лицу, работнику Администрации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выдачи (направления) результата предоставления Услуги заявителю.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 принимается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более 10 рабочих дней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даты регистрации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19.5.9.5.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Предоставление результата предоставления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1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(представитель заявителя) уведомляется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получении результата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Личном кабинете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 направляется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день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подписания.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любом МФЦ Московской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области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виде распечатанного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бумажном носителе экземпляра электронного документа.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случае работником МФЦ распечатывается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Модуля МФЦ ЕИС ОУ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печатью МФЦ.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жительства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пребывания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физических лиц, включая индивидуальных предпринимателей) либо 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нахождения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юридических лиц).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Администрация, Модуль МФЦ ЕИС ОУ.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тот же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Заявитель уведомляется лично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готовности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Администрации,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направлении результата Услуги почтовым отправлением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Результат оказания Услуги направляется заявителю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позднее 10 (десятого) рабочего дня со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дня принятия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документы, подтверждающие полномочия представителя заявителя (в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случае, если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формирует расписку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предоставления Услуги, распечатывает ее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1 экземпляре, подписывает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передает ее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подпись заявителю (представителю заявителя) (данный экземпляр расписки хранится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Администрации).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Для вариантов 8, 9, </w:t>
      </w:r>
      <w:bookmarkStart w:id="29" w:name="__DdeLink__6048_2857491986_Copy_5"/>
      <w:bookmarkEnd w:id="29"/>
      <w:r w:rsidRPr="00390DB0">
        <w:rPr>
          <w:sz w:val="24"/>
        </w:rPr>
        <w:t>указанных в подпунктах 17.1.8, 17.1.9 пункта 17.1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19.6.1. Результатом предоставления Услуги является: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19.6.1.1. 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в виде документа «Согласование установки средства размещения информации», который оформляется в соответствии с Приложением 1 к 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19.6.1.2. Решение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виде документа, который оформляется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Приложением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2 к 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19.6.2. Срок предоставления Услуги составляет 10 (десять) рабочих дней со дня поступления запроса в Администрацию.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30" w:name="_anchor_96_Копия_1_Copy_5"/>
      <w:bookmarkEnd w:id="30"/>
      <w:r w:rsidRPr="00390DB0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19.6.3.1. Запрос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форме, приведенной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Приложении 6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заполняется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интерактивная форма;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он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 подписание, заверен печатью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наличии).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доверенность;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протокола общего собрания участников общества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других), приказ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имени юридического лица без доверенности).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документ), подтверждающего полномочия представителя заявителя;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3)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документ), подтверждающего полномочия представителя 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19.6.3.3. Дизайн⁠-⁠проект (проектная документация) средства размещения информации.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Требования к составу и содержанию дизайн⁠-⁠проекта оформляются в соответствии с Приложением 7 к 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Требования к внешнему виду средства размещения информации оформляются в соответствии с Приложением 8 к Регламенту.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19.6.3.4. Правоустанавливающие (правоудостоверяющие) документы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объект недвижимости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случае, если право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зарегистрировано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Едином государственном реестре недвижимости.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1) 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19.6.3.5. Письменное согласие собственника объекта недвижимости,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котором планируется размещение средства размещения информации.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 подаче запроса: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предоставляется оригинал документа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снятия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установленном законодательством Российской Федерации порядке копия документа;</w:t>
      </w: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документов, необходимых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которые заявитель вправе представить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собственной инициативе, так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как они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подлежат представлению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рамках межведомственного информационного взаимодействия: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19.6.4.1.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Выписка из ЕГРН на объект недвижимости, на котором планируется установка средства размещения информации.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19.6.4.2.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Выписка из Единого государственного реестра юридических лиц.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19.6.5.1. обращение за предоставлением иной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19.6.5.2. заявителем представлен неполный комплект документов, необходимых для предоставления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19.6.5.3.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19.6.5.4.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19.6.5.11.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графическими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текстовыми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отдельными графическими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отдельными текстовыми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составе одного запроса;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сведениями, указанными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запросе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текстовыми, графическими материалами, представленными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составе одного запроса.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19.6.6.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Основания для приостановления предоставления Услуги отсутствуют.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19.6.7.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Исчерпывающий перечень оснований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 предоставлении Услуги: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19.6.7.1.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категории заявителя кругу лиц, указанных в подразделах 2, 17 Регламента;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19.6.7.2.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19.6.7.3.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дизайн⁠-⁠проекта (проектной документации) средствам размещения информации;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19.6.7.4.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наличие в текстовой части средства размещения информации сведений рекламного характера, относящихся к таковым в соответствии с Федеральным законом от 13.03.2006 № 38⁠-⁠ФЗ «О рекламе», а именно информации, направленной на продвижение на рынке объекта рекламирования, либо поддержание к нему интереса (за исключением наименования (коммерческое обозначение) организации в месте ее нахождения, логотипа, информации о режиме работы, видах реализуемого товара или профиле оказываемых услуг);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19.6.7.5.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несоответствие информации, планируемой к размещению на средстве размещения информации, виду разрешенного использования объекта недвижимости, указанному в выписке из ЕГРН;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19.6.7.6.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заявителем подан запрос на выдачу согласования при действующем согласовании на той же части фасада здания;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19.6.7.7.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отзыв запроса по инициативе 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19.6.8.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Перечень административных процедур (действий) предоставления Услуги: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2) межведомственное информационное взаимодействие;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3) получение дополнительных сведений от заявителя;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4) принятие решения о предоставлении (об отказе в предоставлении) Услуги;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5) предоставление результата предоставления Услуги.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19.6.9.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 административных процедур (действий)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 данным вариантом: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19.6.9.1.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 запроса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документов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информации,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Администрация, РГИС, 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1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оформляется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Приложением 6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запросу прилагаются документы,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19.6.3 пункта 19.6 Регламента. Заявителем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собственной инициативе могут быть представлены документы,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подпункте 19.6.4 пункта 19.6 Регламента.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Основания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указаны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19.6.5 пункта 19.6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регистрируется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сроки, указанные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подразделе 13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Запрос может быть подан заявителем (представителем заявителя) следующими способами: посредством РПГУ;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лично,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электронной почте, почтовым отправлением.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При подаче запроса посредством РПГУ заявитель авторизуется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 посредством подтвержденной учетной записи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ЕСИА.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подписание запроса).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подаче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лично,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почте, почтовым отправлением должностное лицо,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Администрацию должностным лицом, работником Администрации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необходимости),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подаче запроса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соответствии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требованиями законодательства Российской Федерации).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проверяют запрос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предмет наличия оснований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При наличии таких оснований должностное лицо, работник Администрации формирует решение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документов, необходимых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предоставления Услуги,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4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Регламенту.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 позднее первого рабочего дня, следующего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днем поступления запроса, направляется заявителю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РПГУ,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почте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почтовым отправлением, выдается заявителю (представителю заявителя) лично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позднее 30 минут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момента получения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него документов.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В случае, если такие основания отсутствуют, должностное лицо, работник Администрации регистрируют запрос.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Услуга предусматривает возможность подачи запроса заявителем независимо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жительства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пребывания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физических лиц, включая индивидуальных предпринимателей) либо 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нахождения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юридических лиц).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19.6.9.2.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Межведомственное информационное взаимодействие.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тот же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Межведомственные информационные запросы направляются в: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Федеральную налоговую службу.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данном запросе указывается полное наименование, ИНН, ОГРН заявителя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запрашиваются сведения государственной регистрации заявителя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качестве юридического лица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целях получения сведений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государственной регистрации заявителя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качестве юридического лица;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Управление Федеральной службы государственной регистрации, кадастра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картографии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Московской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области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получения сведений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основных характеристиках </w:t>
      </w:r>
      <w:r w:rsidRPr="00390DB0">
        <w:rPr>
          <w:sz w:val="24"/>
        </w:rPr>
        <w:lastRenderedPageBreak/>
        <w:t>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зарегистрированных правах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объекты недвижимости,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отношении которых подан запрос.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данном запросе указываются кадастровый (условный) номер, адрес (местоположение)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наименование объекта недвижимости.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Контроль предоставления результата межведомственного информационного запроса.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не более 5 рабочих дней.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Должностным лицом, работником Администрации проверяется поступление ответа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межведомственные информационные запросы.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19.6.9.3.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 дополнительных сведений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 дополнительных сведений от заявителя.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Личный кабинет РПГУ,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не позднее второго рабочего дня со дня поступления запроса в Администрацию.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Основанием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получения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заявителя дополнительных документов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информации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процессе предоставления Услуги является наличие ошибок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материалах, представленных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составе заявления, рассматриваемого Администрацией, выявленных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процессе предоставления Услуги. Указанные документы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(или) сведения необходимо получить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2 рабочих дня.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19.6.9.4.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Принятие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3 рабочих дня.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Основания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указаны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подпункте 19.6.7 пункта 19.6 Регламента.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основании собранного комплекта документов, исходя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формирует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РГИС проект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1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ее предоставлении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согласно Приложению 2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Регламенту.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те же 3 рабочих дня.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Уполномоченное должностное лицо Администрации рассматривает проект решения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предмет соответствия требованиям законодательства Российской Федерации,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том числе Регламента, полноты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качества предоставления Услуги,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отказе </w:t>
      </w:r>
      <w:r w:rsidRPr="00390DB0">
        <w:rPr>
          <w:sz w:val="24"/>
        </w:rPr>
        <w:lastRenderedPageBreak/>
        <w:t>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ее предоставлении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использованием усиленной квалифицированной электронной подписи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направляет должностному лицу, работнику Администрации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выдачи (направления) результата предоставления Услуги заявителю.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 принимается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срок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более 10 рабочих дней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даты регистрации запроса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19.6.9.5.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Предоставление результата предоставления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1)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1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(представитель заявителя) уведомляется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получении результата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Личном кабинете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Решение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(об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отказе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предоставлении) Услуги направляется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Личный кабинет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РПГУ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день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подписания. 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любом МФЦ Московской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области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виде распечатанного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бумажном носителе экземпляра электронного документа.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этом случае работником МФЦ распечатывается из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Модуля МФЦ ЕИС ОУ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печатью МФЦ.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жительства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места пребывания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физических лиц, включая индивидуальных предпринимателей) либо места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нахождения (для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юридических лиц).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2)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Местом выполнения административного действия (процедуры) является РГИС, Администрация, Модуль МФЦ ЕИС ОУ.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 xml:space="preserve">Срок выполнения административного действия (процедуры) </w:t>
      </w:r>
      <w:r w:rsidRPr="00390DB0">
        <w:rPr>
          <w:sz w:val="24"/>
        </w:rPr>
        <w:br/>
        <w:t>тот же рабочий день.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Заявитель уведомляется лично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готовности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Администрации,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направлении результата Услуги почтовым отправлением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Результат оказания Услуги направляется заявителю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позднее 10 (десятого) рабочего дня со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дня принятия решения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Должностное лицо, работник Администрации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документы, подтверждающие полномочия представителя заявителя (в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случае, если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lastRenderedPageBreak/>
        <w:t>Должностное лицо, работник Администрации формирует расписку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выдаче результата предоставления Услуги, распечатывает ее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1 экземпляре, подписывает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передает ее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подпись заявителю (представителю заявителя) (данный экземпляр расписки хранится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Администрации).</w:t>
      </w:r>
    </w:p>
    <w:p w:rsidR="00572A8C" w:rsidRPr="00390DB0" w:rsidRDefault="00C77AF5">
      <w:pPr>
        <w:pStyle w:val="TableContents"/>
        <w:spacing w:after="0" w:line="276" w:lineRule="auto"/>
        <w:ind w:left="0" w:firstLine="709"/>
        <w:rPr>
          <w:sz w:val="24"/>
        </w:rPr>
      </w:pPr>
      <w:r w:rsidRPr="00390DB0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 электронной почте.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572A8C" w:rsidRPr="00390DB0" w:rsidRDefault="00C77AF5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1" w:name="_Toc125717110"/>
      <w:bookmarkStart w:id="32" w:name="Par372"/>
      <w:bookmarkEnd w:id="31"/>
      <w:bookmarkEnd w:id="32"/>
      <w:r w:rsidRPr="00390DB0">
        <w:rPr>
          <w:rFonts w:cs="Times New Roman"/>
          <w:b w:val="0"/>
          <w:bCs w:val="0"/>
          <w:sz w:val="24"/>
          <w:szCs w:val="24"/>
          <w:lang w:val="en-US"/>
        </w:rPr>
        <w:t>IV</w:t>
      </w:r>
      <w:r w:rsidRPr="00390DB0">
        <w:rPr>
          <w:rFonts w:cs="Times New Roman"/>
          <w:b w:val="0"/>
          <w:bCs w:val="0"/>
          <w:sz w:val="24"/>
          <w:szCs w:val="24"/>
        </w:rPr>
        <w:t>. Формы контроля за</w:t>
      </w:r>
      <w:r w:rsidRPr="00390DB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исполнением Регламента</w:t>
      </w:r>
    </w:p>
    <w:p w:rsidR="00572A8C" w:rsidRPr="00390DB0" w:rsidRDefault="00572A8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3" w:name="_Toc125717111"/>
      <w:bookmarkEnd w:id="33"/>
      <w:r w:rsidRPr="00390DB0">
        <w:rPr>
          <w:rFonts w:cs="Times New Roman"/>
          <w:b w:val="0"/>
          <w:bCs w:val="0"/>
          <w:sz w:val="24"/>
          <w:szCs w:val="24"/>
        </w:rPr>
        <w:t>20. Порядок осуществления текущего контроля за соблюдением</w:t>
      </w: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r w:rsidRPr="00390DB0">
        <w:rPr>
          <w:rFonts w:cs="Times New Roman"/>
          <w:b w:val="0"/>
          <w:bCs w:val="0"/>
          <w:sz w:val="24"/>
          <w:szCs w:val="24"/>
        </w:rPr>
        <w:t>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20.1. Текущий контроль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соблюдением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исполнением ответственными должностными лицами Администрации положений Регламента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иных нормативных правовых актов Российской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Федерации, нормативных правовых актов Московской области, устанавливающих требования к предоставлению Услуги,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принятием ими решений осуществляется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порядке, установленном организационно-распорядительным актом </w:t>
      </w:r>
      <w:r w:rsidRPr="00390DB0">
        <w:rPr>
          <w:rStyle w:val="20"/>
          <w:b w:val="0"/>
          <w:lang w:eastAsia="en-US" w:bidi="ar-SA"/>
        </w:rPr>
        <w:t>Администрации</w:t>
      </w:r>
      <w:r w:rsidRPr="00390DB0">
        <w:rPr>
          <w:sz w:val="24"/>
        </w:rPr>
        <w:t xml:space="preserve">.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20.2. Требованиями к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порядку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формам текущего контроля за предоставлением Услуги являются: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20.2.1. Независимость.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20.2.2. Тщательность.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20.3. Независимость текущего контроля заключается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том, что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должностное лицо </w:t>
      </w:r>
      <w:r w:rsidRPr="00390DB0">
        <w:rPr>
          <w:rStyle w:val="20"/>
          <w:b w:val="0"/>
          <w:lang w:eastAsia="en-US" w:bidi="ar-SA"/>
        </w:rPr>
        <w:t>Администрации</w:t>
      </w:r>
      <w:r w:rsidRPr="00390DB0">
        <w:rPr>
          <w:sz w:val="24"/>
        </w:rPr>
        <w:t>, уполномоченное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осуществление, не находится в служебной зависимости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должностного лица </w:t>
      </w:r>
      <w:r w:rsidRPr="00390DB0">
        <w:rPr>
          <w:rStyle w:val="20"/>
          <w:b w:val="0"/>
          <w:lang w:eastAsia="en-US" w:bidi="ar-SA"/>
        </w:rPr>
        <w:t>Администрации</w:t>
      </w:r>
      <w:r w:rsidRPr="00390DB0">
        <w:rPr>
          <w:sz w:val="24"/>
        </w:rPr>
        <w:t>, участвующего в предоставлении Услуги,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том числе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имеет близкого родства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свойства (родители, супруги, дети, братья, сестры,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братья, сестры, родители, дети супругов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супруги детей)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ним.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 xml:space="preserve">20.4. Должностные лица </w:t>
      </w:r>
      <w:r w:rsidRPr="00390DB0">
        <w:rPr>
          <w:rStyle w:val="20"/>
          <w:b w:val="0"/>
          <w:lang w:eastAsia="en-US" w:bidi="ar-SA"/>
        </w:rPr>
        <w:t>Администрации</w:t>
      </w:r>
      <w:r w:rsidRPr="00390DB0">
        <w:rPr>
          <w:sz w:val="24"/>
        </w:rPr>
        <w:t>, осуществляющие текущий контроль за предоставлением Услуги, обязаны принимать меры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предотвращению конфликта интересов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20.5. Тщательность осуществления текущего контроля за предоставлением Услуги состоит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исполнении уполномоченными должностными лицами </w:t>
      </w:r>
      <w:r w:rsidRPr="00390DB0">
        <w:rPr>
          <w:rStyle w:val="20"/>
          <w:b w:val="0"/>
          <w:lang w:eastAsia="en-US" w:bidi="ar-SA"/>
        </w:rPr>
        <w:t>Администрации</w:t>
      </w:r>
      <w:r w:rsidRPr="00390DB0">
        <w:rPr>
          <w:sz w:val="24"/>
        </w:rPr>
        <w:t xml:space="preserve"> обязанностей, предусмотренных настоящим подразделом.</w:t>
      </w:r>
    </w:p>
    <w:p w:rsidR="00572A8C" w:rsidRPr="00390DB0" w:rsidRDefault="00572A8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4" w:name="_Toc125717112"/>
      <w:bookmarkEnd w:id="34"/>
      <w:r w:rsidRPr="00390DB0">
        <w:rPr>
          <w:rFonts w:cs="Times New Roman"/>
          <w:b w:val="0"/>
          <w:bCs w:val="0"/>
          <w:sz w:val="24"/>
          <w:szCs w:val="24"/>
        </w:rPr>
        <w:t>21. Порядок и</w:t>
      </w:r>
      <w:r w:rsidRPr="00390DB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периодичность осуществления плановых и</w:t>
      </w:r>
      <w:r w:rsidRPr="00390DB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внеплановых проверок полноты и</w:t>
      </w:r>
      <w:r w:rsidRPr="00390DB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качества предоставления Услуги, в</w:t>
      </w:r>
      <w:r w:rsidRPr="00390DB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том</w:t>
      </w:r>
      <w:r w:rsidRPr="00390DB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числе порядок и формы контроля за</w:t>
      </w:r>
      <w:r w:rsidRPr="00390DB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полнотой и</w:t>
      </w:r>
      <w:r w:rsidRPr="00390DB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качеством предоставления Услуги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21.1. Порядок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периодичность осуществления плановых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внеплановых проверок полноты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качества предоставления Услуги,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том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числе порядок и формы контроля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полнотой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Pr="00390DB0">
        <w:rPr>
          <w:rStyle w:val="20"/>
          <w:b w:val="0"/>
          <w:lang w:eastAsia="en-US" w:bidi="ar-SA"/>
        </w:rPr>
        <w:t>Администрации</w:t>
      </w:r>
      <w:r w:rsidRPr="00390DB0">
        <w:rPr>
          <w:sz w:val="24"/>
        </w:rPr>
        <w:t>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lastRenderedPageBreak/>
        <w:t>21.2. При выявлении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ходе плановых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 Регламента, </w:t>
      </w:r>
      <w:r w:rsidRPr="00390DB0">
        <w:rPr>
          <w:rStyle w:val="20"/>
          <w:b w:val="0"/>
          <w:lang w:eastAsia="en-US" w:bidi="ar-SA"/>
        </w:rPr>
        <w:t>Администрацией</w:t>
      </w:r>
      <w:r w:rsidRPr="00390DB0">
        <w:rPr>
          <w:color w:val="C9211E"/>
          <w:sz w:val="24"/>
        </w:rPr>
        <w:t xml:space="preserve"> </w:t>
      </w:r>
      <w:r w:rsidRPr="00390DB0">
        <w:rPr>
          <w:sz w:val="24"/>
        </w:rPr>
        <w:t>принимаются меры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устранению таких нарушений в соответствии с законодательством Российской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Федерации.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35" w:name="_Toc125717113"/>
      <w:bookmarkEnd w:id="35"/>
      <w:r w:rsidRPr="00390DB0">
        <w:rPr>
          <w:rFonts w:cs="Times New Roman"/>
          <w:b w:val="0"/>
          <w:bCs w:val="0"/>
          <w:sz w:val="24"/>
          <w:szCs w:val="24"/>
        </w:rPr>
        <w:t>22. Ответственность должностных лиц Администрации за</w:t>
      </w:r>
      <w:r w:rsidRPr="00390DB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решения и</w:t>
      </w:r>
      <w:r w:rsidRPr="00390DB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действия (бездействие), принимаемые (осуществляемые) ими в ходе предоставления Услуги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22.1. Должностным лицом Администрации, ответственным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предоставление Услуги,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Федерации. 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6" w:name="_Toc125717114"/>
      <w:bookmarkEnd w:id="36"/>
      <w:r w:rsidRPr="00390DB0">
        <w:rPr>
          <w:rFonts w:cs="Times New Roman"/>
          <w:b w:val="0"/>
          <w:bCs w:val="0"/>
          <w:sz w:val="24"/>
          <w:szCs w:val="24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23.1. Контроль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предоставлением Услуги осуществляется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порядке и формах, предусмотренными подразделами 20-22 Регламента.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23.2. Контроль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связи Московской области от 30.10.2018 № 10-121/РВ «Об утверждении Положения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осуществлении контроля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порядком предоставления государственных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муниципальных услуг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территории Московской области».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23.3. Граждане, их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объединения и организации для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осуществления контроля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предоставлением Услуги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целью соблюдения порядка ее предоставления имеют право направлять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Министерство государственного управления, информационных технологий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непредставление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предоставление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нарушением срока, установленного Регламентом.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23.4. Граждане, их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объединения и организации для осуществления контроля за предоставлением Услуги имеют право направлять в </w:t>
      </w:r>
      <w:r w:rsidRPr="00390DB0">
        <w:rPr>
          <w:rStyle w:val="20"/>
          <w:b w:val="0"/>
        </w:rPr>
        <w:t>Администрацию</w:t>
      </w:r>
      <w:r w:rsidRPr="00390DB0">
        <w:rPr>
          <w:sz w:val="24"/>
        </w:rPr>
        <w:t>, МФЦ, Учредителю МФЦ индивидуальные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действия (бездействие) должностных лиц </w:t>
      </w:r>
      <w:r w:rsidRPr="00390DB0">
        <w:rPr>
          <w:rStyle w:val="20"/>
          <w:b w:val="0"/>
        </w:rPr>
        <w:t>Администрации</w:t>
      </w:r>
      <w:r w:rsidRPr="00390DB0">
        <w:rPr>
          <w:sz w:val="24"/>
        </w:rPr>
        <w:t>, работников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МФЦ и принятые ими решения, связанные с предоставлением Услуги.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23.5. Контроль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390DB0">
        <w:rPr>
          <w:rStyle w:val="20"/>
          <w:b w:val="0"/>
          <w:lang w:eastAsia="en-US" w:bidi="ar-SA"/>
        </w:rPr>
        <w:t>Администрации</w:t>
      </w:r>
      <w:r w:rsidRPr="00390DB0">
        <w:rPr>
          <w:sz w:val="24"/>
        </w:rPr>
        <w:t>, а также МФЦ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процессе получения Услуги.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1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37" w:name="_Toc125717115"/>
      <w:bookmarkEnd w:id="37"/>
      <w:r w:rsidRPr="00390DB0">
        <w:rPr>
          <w:rFonts w:cs="Times New Roman"/>
          <w:b w:val="0"/>
          <w:bCs w:val="0"/>
          <w:sz w:val="24"/>
          <w:szCs w:val="24"/>
          <w:lang w:val="en-US"/>
        </w:rPr>
        <w:lastRenderedPageBreak/>
        <w:t>V</w:t>
      </w:r>
      <w:r w:rsidRPr="00390DB0">
        <w:rPr>
          <w:rFonts w:cs="Times New Roman"/>
          <w:b w:val="0"/>
          <w:bCs w:val="0"/>
          <w:sz w:val="24"/>
          <w:szCs w:val="24"/>
        </w:rPr>
        <w:t>. Досудебный (внесудебный) порядок обжалования решений и</w:t>
      </w:r>
      <w:r w:rsidRPr="00390DB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действий (бездействия) Администрации, МФЦ, а также их должностных лиц, работников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8" w:name="_Toc125717116"/>
      <w:bookmarkEnd w:id="38"/>
      <w:r w:rsidRPr="00390DB0">
        <w:rPr>
          <w:rFonts w:cs="Times New Roman"/>
          <w:b w:val="0"/>
          <w:bCs w:val="0"/>
          <w:sz w:val="24"/>
          <w:szCs w:val="24"/>
        </w:rPr>
        <w:t xml:space="preserve">24. Способы информирования заявителей </w:t>
      </w:r>
      <w:r w:rsidRPr="00390DB0">
        <w:rPr>
          <w:rFonts w:cs="Times New Roman"/>
          <w:b w:val="0"/>
          <w:bCs w:val="0"/>
          <w:sz w:val="24"/>
          <w:szCs w:val="24"/>
        </w:rPr>
        <w:br/>
        <w:t>о</w:t>
      </w:r>
      <w:r w:rsidRPr="00390DB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порядке досудебного (внесудебного) обжалования</w:t>
      </w: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24.1. Информирование заявителей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порядке досудебного (внесудебного) обжалования решений и действий (бездействия) Администрации, МФЦ,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официальных сайтах </w:t>
      </w:r>
      <w:r w:rsidRPr="00390DB0">
        <w:rPr>
          <w:rStyle w:val="20"/>
          <w:b w:val="0"/>
          <w:lang w:eastAsia="en-US" w:bidi="ar-SA"/>
        </w:rPr>
        <w:t>Администрации</w:t>
      </w:r>
      <w:r w:rsidRPr="00390DB0">
        <w:rPr>
          <w:sz w:val="24"/>
        </w:rPr>
        <w:t>, МФЦ, Учредителя МФЦ, РПГУ,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ходе консультирования заявителей,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том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числе по телефону, электронной почте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личном приеме.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C77AF5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9" w:name="_anchor_96"/>
      <w:bookmarkStart w:id="40" w:name="_Toc125717117"/>
      <w:bookmarkEnd w:id="39"/>
      <w:bookmarkEnd w:id="40"/>
      <w:r w:rsidRPr="00390DB0">
        <w:rPr>
          <w:rFonts w:cs="Times New Roman"/>
          <w:b w:val="0"/>
          <w:bCs w:val="0"/>
          <w:sz w:val="24"/>
          <w:szCs w:val="24"/>
        </w:rPr>
        <w:t>25. Формы и</w:t>
      </w:r>
      <w:r w:rsidRPr="00390DB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390DB0">
        <w:rPr>
          <w:rFonts w:cs="Times New Roman"/>
          <w:b w:val="0"/>
          <w:bCs w:val="0"/>
          <w:sz w:val="24"/>
          <w:szCs w:val="24"/>
        </w:rPr>
        <w:t>способы подачи заявителями жалобы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572A8C">
      <w:pPr>
        <w:pStyle w:val="a0"/>
        <w:spacing w:after="0"/>
        <w:ind w:left="0" w:firstLine="709"/>
        <w:rPr>
          <w:sz w:val="24"/>
        </w:rPr>
      </w:pP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25.1. Досудебное (внесудебное) обжалование решений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действий (бездействия) Администрации, МФЦ,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их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должностных лиц, работников осуществляется с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соблюдением требований, установленных Федеральным законом № 210-ФЗ,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порядке, установленном постановлением Правительства Московской области от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08.08.2013 № 601/33 «Об утверждении Положения об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особенностях подачи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рассмотрения жалоб на решения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их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работников».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25.2. Жалоба подается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письменной форме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бумажном носителе (далее – 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письменной форме)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форме в</w:t>
      </w:r>
      <w:r w:rsidRPr="00390DB0">
        <w:rPr>
          <w:sz w:val="24"/>
          <w:lang w:val="en-US"/>
        </w:rPr>
        <w:t> </w:t>
      </w:r>
      <w:r w:rsidRPr="00390DB0">
        <w:rPr>
          <w:rStyle w:val="20"/>
          <w:b w:val="0"/>
          <w:lang w:eastAsia="en-US" w:bidi="ar-SA"/>
        </w:rPr>
        <w:t>Администрацию</w:t>
      </w:r>
      <w:r w:rsidRPr="00390DB0">
        <w:rPr>
          <w:sz w:val="24"/>
        </w:rPr>
        <w:t>, МФЦ, Учредителю МФЦ.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25.3. Прием жалоб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письменной форме осуществляется </w:t>
      </w:r>
      <w:r w:rsidRPr="00390DB0">
        <w:rPr>
          <w:rStyle w:val="20"/>
          <w:b w:val="0"/>
          <w:lang w:eastAsia="en-US" w:bidi="ar-SA"/>
        </w:rPr>
        <w:t>Администрацией</w:t>
      </w:r>
      <w:r w:rsidRPr="00390DB0">
        <w:rPr>
          <w:sz w:val="24"/>
        </w:rPr>
        <w:t>, МФЦ (в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месте, где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заявитель подавал запрос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получение Услуги, нарушение порядка которой обжалуется, либо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месте, где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заявителем получен результат предоставления указанной Услуги), Учредителем МФЦ (в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месте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фактического нахождения),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том числе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личном приеме. Жалоба в письменной форме может быть также направлена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почте.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25.4.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форме жалоба может быть подана заявителем посредством: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25.4.1. Официального сайта Правительства Московской области в сети Интернет.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 xml:space="preserve">25.4.2. Официального сайта </w:t>
      </w:r>
      <w:r w:rsidRPr="00390DB0">
        <w:rPr>
          <w:rStyle w:val="20"/>
          <w:b w:val="0"/>
          <w:lang w:eastAsia="en-US" w:bidi="ar-SA"/>
        </w:rPr>
        <w:t xml:space="preserve">Администрации, </w:t>
      </w:r>
      <w:r w:rsidRPr="00390DB0">
        <w:rPr>
          <w:sz w:val="24"/>
        </w:rPr>
        <w:t>МФЦ, Учредителя МФЦ в сети Интернет.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25.4.3. ЕПГУ, РПГУ,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исключением жалоб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решения и действия (бездействие) МФЦ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их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работников.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предоставлении услуг,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исключением жалоб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решения и действия (бездействие) МФЦ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их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работников.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lastRenderedPageBreak/>
        <w:t>25.5. Жалоба, поступившая в</w:t>
      </w:r>
      <w:r w:rsidRPr="00390DB0">
        <w:rPr>
          <w:sz w:val="24"/>
          <w:lang w:val="en-US"/>
        </w:rPr>
        <w:t> </w:t>
      </w:r>
      <w:r w:rsidRPr="00390DB0">
        <w:rPr>
          <w:rStyle w:val="20"/>
          <w:b w:val="0"/>
          <w:lang w:eastAsia="en-US" w:bidi="ar-SA"/>
        </w:rPr>
        <w:t>Администрацию</w:t>
      </w:r>
      <w:r w:rsidRPr="00390DB0">
        <w:rPr>
          <w:sz w:val="24"/>
        </w:rPr>
        <w:t>, МФЦ, Учредителю МФЦ подлежит рассмотрению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течение 15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(пятнадцати) рабочих дней со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ее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рассмотрение </w:t>
      </w:r>
      <w:r w:rsidRPr="00390DB0">
        <w:rPr>
          <w:rStyle w:val="20"/>
          <w:b w:val="0"/>
          <w:lang w:eastAsia="en-US" w:bidi="ar-SA"/>
        </w:rPr>
        <w:t xml:space="preserve">Администрацией, </w:t>
      </w:r>
      <w:r w:rsidRPr="00390DB0">
        <w:rPr>
          <w:sz w:val="24"/>
        </w:rPr>
        <w:t>МФЦ, Учредителем МФЦ.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 обжалования отказа Администрации, должностного лица</w:t>
      </w:r>
      <w:r w:rsidRPr="00390DB0">
        <w:rPr>
          <w:rStyle w:val="20"/>
          <w:b w:val="0"/>
          <w:lang w:eastAsia="en-US" w:bidi="ar-SA"/>
        </w:rPr>
        <w:t xml:space="preserve">, </w:t>
      </w:r>
      <w:r w:rsidRPr="00390DB0">
        <w:rPr>
          <w:sz w:val="24"/>
        </w:rPr>
        <w:t>МФЦ, его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работника,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приеме документов у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заявителя либо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исправлении допущенных опечаток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ошибок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дня ее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регистрации.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25.6.1. Жалоба удовлетворяется,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том числе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форме отмены принятого решения, исправления допущенных опечаток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25.6.2. В удовлетворении жалобы отказывается.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  <w:lang w:eastAsia="ar-SA"/>
        </w:rPr>
        <w:t xml:space="preserve">25.7. При удовлетворении жалобы </w:t>
      </w:r>
      <w:r w:rsidRPr="00390DB0">
        <w:rPr>
          <w:rStyle w:val="20"/>
          <w:b w:val="0"/>
          <w:lang w:eastAsia="en-US" w:bidi="ar-SA"/>
        </w:rPr>
        <w:t>Администрация</w:t>
      </w:r>
      <w:r w:rsidRPr="00390DB0">
        <w:rPr>
          <w:sz w:val="24"/>
          <w:lang w:eastAsia="ar-SA"/>
        </w:rPr>
        <w:t>, МФЦ, Учредитель МФЦ принимает исчерпывающие меры по</w:t>
      </w:r>
      <w:r w:rsidRPr="00390DB0">
        <w:rPr>
          <w:sz w:val="24"/>
          <w:lang w:val="en-US"/>
        </w:rPr>
        <w:t> </w:t>
      </w:r>
      <w:r w:rsidRPr="00390DB0">
        <w:rPr>
          <w:sz w:val="24"/>
          <w:lang w:eastAsia="ar-SA"/>
        </w:rPr>
        <w:t>устранению выявленных нарушений, в том числе по</w:t>
      </w:r>
      <w:r w:rsidRPr="00390DB0">
        <w:rPr>
          <w:sz w:val="24"/>
          <w:lang w:val="en-US"/>
        </w:rPr>
        <w:t> </w:t>
      </w:r>
      <w:r w:rsidRPr="00390DB0">
        <w:rPr>
          <w:sz w:val="24"/>
          <w:lang w:eastAsia="ar-SA"/>
        </w:rPr>
        <w:t>выдаче заявителю результата Услуги, не</w:t>
      </w:r>
      <w:r w:rsidRPr="00390DB0">
        <w:rPr>
          <w:sz w:val="24"/>
          <w:lang w:val="en-US"/>
        </w:rPr>
        <w:t> </w:t>
      </w:r>
      <w:r w:rsidRPr="00390DB0">
        <w:rPr>
          <w:sz w:val="24"/>
          <w:lang w:eastAsia="ar-SA"/>
        </w:rPr>
        <w:t>позднее 5 (пяти) рабочих дней со</w:t>
      </w:r>
      <w:r w:rsidRPr="00390DB0">
        <w:rPr>
          <w:sz w:val="24"/>
          <w:lang w:val="en-US"/>
        </w:rPr>
        <w:t> </w:t>
      </w:r>
      <w:r w:rsidRPr="00390DB0">
        <w:rPr>
          <w:sz w:val="24"/>
          <w:lang w:eastAsia="ar-SA"/>
        </w:rPr>
        <w:t>дня принятия решения, если иное не</w:t>
      </w:r>
      <w:r w:rsidRPr="00390DB0">
        <w:rPr>
          <w:sz w:val="24"/>
          <w:lang w:val="en-US"/>
        </w:rPr>
        <w:t> </w:t>
      </w:r>
      <w:r w:rsidRPr="00390DB0">
        <w:rPr>
          <w:sz w:val="24"/>
          <w:lang w:eastAsia="ar-SA"/>
        </w:rPr>
        <w:t>установлено законодательством Российской Федерации.</w:t>
      </w:r>
    </w:p>
    <w:p w:rsidR="00572A8C" w:rsidRPr="00390DB0" w:rsidRDefault="00572A8C">
      <w:pPr>
        <w:rPr>
          <w:sz w:val="24"/>
        </w:rPr>
        <w:sectPr w:rsidR="00572A8C" w:rsidRPr="00390DB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25.8.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позднее дня, следующего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днем принятия решения, указанного в пункте 25.6 Регламента, заявителю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письменной форме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желанию заявителя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электронной форме направляется мотивированный ответ о результатах рассмотрения жалобы.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 признания жалобы подлежащей удовлетворению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ответе заявителю дается информация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 xml:space="preserve">действиях, осуществляемых </w:t>
      </w:r>
      <w:r w:rsidRPr="00390DB0">
        <w:rPr>
          <w:rStyle w:val="20"/>
          <w:b w:val="0"/>
          <w:lang w:eastAsia="en-US" w:bidi="ar-SA"/>
        </w:rPr>
        <w:t>Администрацией</w:t>
      </w:r>
      <w:r w:rsidRPr="00390DB0">
        <w:rPr>
          <w:sz w:val="24"/>
        </w:rPr>
        <w:t>,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целях незамедлительного устранения выявленных нарушений при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оказании Услуги,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приносятся извинения за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доставленные неудобства 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указывается информация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дальнейших действиях, которые необходимо совершить заявителю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целях получения Услуги.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25.9.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 установления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ходе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результатам рассмотрения жалобы признаков состава административного правонарушения или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преступления должностное лицо, работник Администрации, наделенные полномочиями по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рассмотрению жалоб, незамедлительно направляют имеющиеся материалы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органы прокуратуры.</w:t>
      </w:r>
    </w:p>
    <w:p w:rsidR="00572A8C" w:rsidRPr="00390DB0" w:rsidRDefault="00C77AF5">
      <w:pPr>
        <w:pStyle w:val="a0"/>
        <w:spacing w:after="0"/>
        <w:ind w:left="0" w:firstLine="709"/>
        <w:rPr>
          <w:sz w:val="24"/>
        </w:rPr>
      </w:pPr>
      <w:r w:rsidRPr="00390DB0">
        <w:rPr>
          <w:sz w:val="24"/>
        </w:rPr>
        <w:t>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случае признания жалобы не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подлежащей удовлетворению в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ответе заявителю даются аргументированные разъяснения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причинах принятого решения, а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также информация о</w:t>
      </w:r>
      <w:r w:rsidRPr="00390DB0">
        <w:rPr>
          <w:sz w:val="24"/>
          <w:lang w:val="en-US"/>
        </w:rPr>
        <w:t> </w:t>
      </w:r>
      <w:r w:rsidRPr="00390DB0">
        <w:rPr>
          <w:sz w:val="24"/>
        </w:rPr>
        <w:t>порядке обжалования принятого решения.</w:t>
      </w:r>
    </w:p>
    <w:sectPr w:rsidR="00572A8C" w:rsidRPr="00390DB0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61C" w:rsidRDefault="0070361C">
      <w:pPr>
        <w:spacing w:after="0" w:line="240" w:lineRule="auto"/>
      </w:pPr>
      <w:r>
        <w:separator/>
      </w:r>
    </w:p>
  </w:endnote>
  <w:endnote w:type="continuationSeparator" w:id="0">
    <w:p w:rsidR="0070361C" w:rsidRDefault="0070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Star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61C" w:rsidRDefault="0070361C">
      <w:pPr>
        <w:spacing w:after="0" w:line="240" w:lineRule="auto"/>
      </w:pPr>
      <w:r>
        <w:separator/>
      </w:r>
    </w:p>
  </w:footnote>
  <w:footnote w:type="continuationSeparator" w:id="0">
    <w:p w:rsidR="0070361C" w:rsidRDefault="0070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A8C" w:rsidRDefault="00C77AF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C7ED8">
      <w:rPr>
        <w:noProof/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A8C" w:rsidRDefault="00C77AF5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8C7ED8">
      <w:rPr>
        <w:noProof/>
      </w:rP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0B19"/>
    <w:multiLevelType w:val="multilevel"/>
    <w:tmpl w:val="F626A1B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931C15"/>
    <w:multiLevelType w:val="multilevel"/>
    <w:tmpl w:val="1788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7F93F1E"/>
    <w:multiLevelType w:val="multilevel"/>
    <w:tmpl w:val="3AA06F1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4BB117D9"/>
    <w:multiLevelType w:val="multilevel"/>
    <w:tmpl w:val="2318993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F821F01"/>
    <w:multiLevelType w:val="multilevel"/>
    <w:tmpl w:val="5AB66C1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8C"/>
    <w:rsid w:val="0017627B"/>
    <w:rsid w:val="002939BD"/>
    <w:rsid w:val="00390DB0"/>
    <w:rsid w:val="00572A8C"/>
    <w:rsid w:val="0070361C"/>
    <w:rsid w:val="00785C09"/>
    <w:rsid w:val="008C7ED8"/>
    <w:rsid w:val="00C77AF5"/>
    <w:rsid w:val="00F5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06163-B06A-44BB-A428-56A2344E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23799</Words>
  <Characters>135660</Characters>
  <Application>Microsoft Office Word</Application>
  <DocSecurity>0</DocSecurity>
  <Lines>1130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Федулова Екатерина Сергеевна</cp:lastModifiedBy>
  <cp:revision>2</cp:revision>
  <dcterms:created xsi:type="dcterms:W3CDTF">2025-11-20T08:30:00Z</dcterms:created>
  <dcterms:modified xsi:type="dcterms:W3CDTF">2025-11-20T08:30:00Z</dcterms:modified>
  <dc:language>en-US</dc:language>
</cp:coreProperties>
</file>