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52" w:rsidRDefault="00380B58" w:rsidP="001D1752">
      <w:pPr>
        <w:jc w:val="center"/>
        <w:rPr>
          <w:szCs w:val="20"/>
        </w:rPr>
      </w:pPr>
      <w:bookmarkStart w:id="0" w:name="_Hlk201760108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8.05pt;margin-top:.1pt;width:56.5pt;height:69.15pt;z-index:251658240" o:allowincell="f">
            <v:imagedata r:id="rId6" o:title=""/>
            <w10:wrap type="topAndBottom"/>
          </v:shape>
          <o:OLEObject Type="Embed" ProgID="MSPhotoEd.3" ShapeID="_x0000_s1026" DrawAspect="Content" ObjectID="_1836131331" r:id="rId7"/>
        </w:object>
      </w:r>
    </w:p>
    <w:p w:rsidR="001D1752" w:rsidRDefault="001D1752" w:rsidP="001D1752"/>
    <w:p w:rsidR="001D1752" w:rsidRDefault="001D1752" w:rsidP="001D1752">
      <w:pPr>
        <w:tabs>
          <w:tab w:val="left" w:pos="3402"/>
        </w:tabs>
        <w:jc w:val="center"/>
        <w:rPr>
          <w:b/>
          <w:sz w:val="20"/>
        </w:rPr>
      </w:pPr>
      <w:r>
        <w:rPr>
          <w:b/>
          <w:sz w:val="40"/>
          <w:szCs w:val="32"/>
        </w:rPr>
        <w:t>ГЛАВА ГОРОДСКОГО</w:t>
      </w:r>
      <w:r>
        <w:rPr>
          <w:b/>
          <w:sz w:val="40"/>
        </w:rPr>
        <w:t xml:space="preserve"> ОКРУГА РЕУТОВ</w:t>
      </w:r>
    </w:p>
    <w:p w:rsidR="001D1752" w:rsidRDefault="001D1752" w:rsidP="001D1752">
      <w:pPr>
        <w:tabs>
          <w:tab w:val="left" w:pos="0"/>
          <w:tab w:val="left" w:pos="3402"/>
        </w:tabs>
        <w:jc w:val="center"/>
      </w:pPr>
    </w:p>
    <w:p w:rsidR="001D1752" w:rsidRDefault="00380B58" w:rsidP="001D1752">
      <w:pPr>
        <w:keepNext/>
        <w:tabs>
          <w:tab w:val="left" w:pos="0"/>
          <w:tab w:val="left" w:pos="3402"/>
        </w:tabs>
        <w:jc w:val="center"/>
        <w:outlineLvl w:val="1"/>
        <w:rPr>
          <w:b/>
          <w:sz w:val="40"/>
        </w:rPr>
      </w:pPr>
      <w:r>
        <w:rPr>
          <w:b/>
          <w:sz w:val="40"/>
        </w:rPr>
        <w:t>ПОСТАНОВЛЕНИЕ</w:t>
      </w:r>
      <w:bookmarkStart w:id="1" w:name="_GoBack"/>
      <w:bookmarkEnd w:id="1"/>
    </w:p>
    <w:p w:rsidR="001D1752" w:rsidRDefault="001D1752" w:rsidP="001D1752">
      <w:pPr>
        <w:tabs>
          <w:tab w:val="left" w:pos="0"/>
          <w:tab w:val="left" w:pos="3402"/>
        </w:tabs>
        <w:jc w:val="center"/>
        <w:rPr>
          <w:sz w:val="20"/>
        </w:rPr>
      </w:pPr>
    </w:p>
    <w:p w:rsidR="001D1752" w:rsidRDefault="001D1752" w:rsidP="001D1752">
      <w:pPr>
        <w:tabs>
          <w:tab w:val="left" w:pos="0"/>
          <w:tab w:val="left" w:pos="3402"/>
        </w:tabs>
        <w:jc w:val="center"/>
        <w:rPr>
          <w:sz w:val="28"/>
        </w:rPr>
      </w:pPr>
    </w:p>
    <w:p w:rsidR="00CE3DD1" w:rsidRDefault="001D1752" w:rsidP="00380B58">
      <w:pPr>
        <w:ind w:left="-284"/>
        <w:jc w:val="center"/>
      </w:pPr>
      <w:r w:rsidRPr="00253107">
        <w:rPr>
          <w:sz w:val="28"/>
          <w:szCs w:val="28"/>
        </w:rPr>
        <w:t xml:space="preserve">от </w:t>
      </w:r>
      <w:r w:rsidR="00380B58">
        <w:rPr>
          <w:sz w:val="28"/>
          <w:szCs w:val="28"/>
        </w:rPr>
        <w:t>05.12.2023</w:t>
      </w:r>
      <w:r w:rsidR="00A45253" w:rsidRPr="00253107">
        <w:rPr>
          <w:sz w:val="28"/>
          <w:szCs w:val="28"/>
        </w:rPr>
        <w:t xml:space="preserve"> </w:t>
      </w:r>
      <w:r w:rsidRPr="00253107">
        <w:rPr>
          <w:sz w:val="28"/>
          <w:szCs w:val="28"/>
        </w:rPr>
        <w:t xml:space="preserve">№ </w:t>
      </w:r>
      <w:bookmarkEnd w:id="0"/>
      <w:r w:rsidR="00380B58">
        <w:rPr>
          <w:sz w:val="28"/>
          <w:szCs w:val="28"/>
        </w:rPr>
        <w:t>49-ПГ</w:t>
      </w:r>
    </w:p>
    <w:p w:rsidR="00CE3DD1" w:rsidRDefault="00CE3DD1" w:rsidP="00CE3DD1">
      <w:pPr>
        <w:ind w:right="-1"/>
        <w:jc w:val="both"/>
      </w:pPr>
    </w:p>
    <w:p w:rsidR="00CE3DD1" w:rsidRDefault="00CE3DD1" w:rsidP="00CE3DD1">
      <w:pPr>
        <w:ind w:right="-1"/>
        <w:jc w:val="both"/>
      </w:pPr>
    </w:p>
    <w:p w:rsidR="00A66E90" w:rsidRPr="00380B58" w:rsidRDefault="00A66E90" w:rsidP="00A66E90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</w:t>
      </w:r>
      <w:r w:rsidRPr="0012398C">
        <w:rPr>
          <w:rFonts w:ascii="Times New Roman" w:hAnsi="Times New Roman" w:cs="Times New Roman"/>
          <w:sz w:val="24"/>
          <w:szCs w:val="24"/>
        </w:rPr>
        <w:t>оложения о проверке достоверности и полноты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2398C">
        <w:rPr>
          <w:rFonts w:ascii="Times New Roman" w:hAnsi="Times New Roman" w:cs="Times New Roman"/>
          <w:sz w:val="24"/>
          <w:szCs w:val="24"/>
        </w:rPr>
        <w:t xml:space="preserve">ведений о доходах, об имуществе </w:t>
      </w:r>
      <w:r w:rsidRPr="00380B58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характера, представляемых лицом, поступающим на работу на должность руководителя муниципального учреждения городского округа Реутов, и руководителем муниципального учреждения городского округа Реутов</w:t>
      </w:r>
    </w:p>
    <w:p w:rsidR="00A66E90" w:rsidRPr="00380B58" w:rsidRDefault="00A66E90" w:rsidP="00A66E90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A66E90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A66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A66E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Московской области N 594/30 от 9 сентября 2019 г. 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лицом, поступающим на работу на должность руководителя государственного учреждения Московской области, и руководителем государственного учреждения Московской области» и протестом прокуратуры города Реутов № 07-01-2023 от 22.11.2023, постановляю:</w:t>
      </w:r>
    </w:p>
    <w:p w:rsidR="00A66E90" w:rsidRPr="00380B58" w:rsidRDefault="00A66E90" w:rsidP="00A66E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Pr="00380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прилагаемое Положение о проверке </w:t>
      </w:r>
      <w:r w:rsidRPr="00380B58">
        <w:rPr>
          <w:rFonts w:ascii="Times New Roman" w:hAnsi="Times New Roman" w:cs="Times New Roman"/>
          <w:sz w:val="24"/>
          <w:szCs w:val="24"/>
        </w:rPr>
        <w:t>достоверности и полноты сведений о доходах, об имуществе и обязательствах имущественного характера, представляемых лицом, поступающим на работу на должность руководителя муниципального учреждения городского округа Реутов, и руководителем муниципального учреждения городского округа Реутов.</w:t>
      </w:r>
    </w:p>
    <w:p w:rsidR="00A66E90" w:rsidRPr="00380B58" w:rsidRDefault="00A66E90" w:rsidP="00A66E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Главы города Реутов № 25-ПГ от 20.06.2016 «Об утверждении Положения о проверке достоверности и полноты сведений, представляемых гражданами, претендующими на замещение должностей руководителей муниципальных учреждений города Реутов Московской области, и лицами, замещающими эти должности».                       </w:t>
      </w:r>
    </w:p>
    <w:p w:rsidR="00A66E90" w:rsidRPr="00380B58" w:rsidRDefault="00A66E90" w:rsidP="00A66E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3. Контроль за выполнением настоящего постановления возложить на Первого заместителя Главы Администрации Ковалева Н.Н.</w:t>
      </w:r>
    </w:p>
    <w:p w:rsidR="00A66E90" w:rsidRPr="00380B58" w:rsidRDefault="00A66E90" w:rsidP="00A66E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A66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A66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A66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A66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 xml:space="preserve">Глава городского округа                                                                </w:t>
      </w:r>
      <w:r w:rsidR="00380B58">
        <w:rPr>
          <w:rFonts w:ascii="Times New Roman" w:hAnsi="Times New Roman" w:cs="Times New Roman"/>
          <w:sz w:val="24"/>
          <w:szCs w:val="24"/>
        </w:rPr>
        <w:tab/>
      </w:r>
      <w:r w:rsidR="00380B58">
        <w:rPr>
          <w:rFonts w:ascii="Times New Roman" w:hAnsi="Times New Roman" w:cs="Times New Roman"/>
          <w:sz w:val="24"/>
          <w:szCs w:val="24"/>
        </w:rPr>
        <w:tab/>
      </w:r>
      <w:r w:rsidRPr="00380B58">
        <w:rPr>
          <w:rFonts w:ascii="Times New Roman" w:hAnsi="Times New Roman" w:cs="Times New Roman"/>
          <w:sz w:val="24"/>
          <w:szCs w:val="24"/>
        </w:rPr>
        <w:t xml:space="preserve">                          С.А. </w:t>
      </w:r>
      <w:proofErr w:type="spellStart"/>
      <w:r w:rsidRPr="00380B58">
        <w:rPr>
          <w:rFonts w:ascii="Times New Roman" w:hAnsi="Times New Roman" w:cs="Times New Roman"/>
          <w:sz w:val="24"/>
          <w:szCs w:val="24"/>
        </w:rPr>
        <w:t>Каторов</w:t>
      </w:r>
      <w:proofErr w:type="spellEnd"/>
    </w:p>
    <w:p w:rsidR="00A66E90" w:rsidRPr="00380B58" w:rsidRDefault="00A66E90" w:rsidP="00A66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A66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A66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A66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A66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A66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A66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380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380B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380B58">
      <w:pPr>
        <w:pStyle w:val="ConsPlusNormal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Утверждено</w:t>
      </w:r>
    </w:p>
    <w:p w:rsidR="00A66E90" w:rsidRPr="00380B58" w:rsidRDefault="00A66E90" w:rsidP="00380B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постановлением Главы</w:t>
      </w:r>
    </w:p>
    <w:p w:rsidR="00A66E90" w:rsidRPr="00380B58" w:rsidRDefault="00A66E90" w:rsidP="00380B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городского округа Реутов</w:t>
      </w:r>
    </w:p>
    <w:p w:rsidR="00A66E90" w:rsidRPr="00380B58" w:rsidRDefault="00380B58" w:rsidP="00380B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05.12.2023</w:t>
      </w:r>
      <w:r w:rsidR="00A66E90" w:rsidRPr="00380B5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49-ПГ</w:t>
      </w:r>
    </w:p>
    <w:p w:rsidR="00A66E90" w:rsidRPr="00380B58" w:rsidRDefault="00A66E90" w:rsidP="00380B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380B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380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380B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7"/>
      <w:bookmarkEnd w:id="2"/>
      <w:r w:rsidRPr="00380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 о проверке </w:t>
      </w:r>
      <w:r w:rsidRPr="00380B58">
        <w:rPr>
          <w:rFonts w:ascii="Times New Roman" w:hAnsi="Times New Roman" w:cs="Times New Roman"/>
          <w:sz w:val="24"/>
          <w:szCs w:val="24"/>
        </w:rPr>
        <w:t>достоверности и полноты сведений о доходах, об имуществе и обязательствах имущественного характера, представляемых лицом, поступающим на работу на должность руководителя муниципального учреждения городского округа Реутов, и руководителем муниципального учреждения городского округа Реутов</w:t>
      </w:r>
    </w:p>
    <w:p w:rsidR="00A66E90" w:rsidRPr="00380B58" w:rsidRDefault="00A66E90" w:rsidP="00380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380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380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6E90" w:rsidRPr="00380B58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8"/>
      <w:bookmarkEnd w:id="3"/>
      <w:r w:rsidRPr="00380B58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порядок осуществления проверки достоверности и полноты сведений о доходах, об имуществе и обязательствах имущественного характера, представляемых лицом, поступающим на работу на должность руководителя муниципального учреждения городского округа Реутов (далее - гражданин), и руководителем муниципального учреждения городского округа Реутов (далее - руководитель). </w:t>
      </w:r>
    </w:p>
    <w:p w:rsidR="00A66E90" w:rsidRPr="00380B58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1"/>
      <w:bookmarkEnd w:id="4"/>
      <w:r w:rsidRPr="00380B58">
        <w:rPr>
          <w:rFonts w:ascii="Times New Roman" w:hAnsi="Times New Roman" w:cs="Times New Roman"/>
          <w:sz w:val="24"/>
          <w:szCs w:val="24"/>
        </w:rPr>
        <w:t>2. Проверка осуществляется по решению Главы городского округа или органа, осуществляющего функции и полномочия учредителя муниципального учреждения Московской области (далее - учредитель), или должностного лица, которому такие полномочия предоставлены учредителем.</w:t>
      </w:r>
    </w:p>
    <w:p w:rsidR="00A66E90" w:rsidRPr="00380B58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Решение принимается отдельно в отношении каждого гражданина или руководителя и оформляется в письменной форме.</w:t>
      </w:r>
    </w:p>
    <w:p w:rsidR="00A66E90" w:rsidRPr="00380B58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3. Проверка осуществляется подразделением или должностным лицом, ответственным за профилактику коррупционных и иных правонарушений, учредителя.</w:t>
      </w:r>
    </w:p>
    <w:p w:rsidR="00A66E90" w:rsidRPr="00380B58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4. Основанием для осуществления проверки является информация, представленная в письменном виде:</w:t>
      </w:r>
    </w:p>
    <w:p w:rsidR="00A66E90" w:rsidRPr="00380B58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66E90" w:rsidRPr="00380B58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2) подразделениями или должностными лицами, ответственными за профилактику коррупционных и иных правонарушений, органов государственной власти Московской области, государственных органов Московской области;</w:t>
      </w:r>
    </w:p>
    <w:p w:rsidR="00A66E90" w:rsidRPr="00380B58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A66E90" w:rsidRPr="00380B58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4) Общественной палатой Российской Федерации;</w:t>
      </w:r>
    </w:p>
    <w:p w:rsidR="00A66E90" w:rsidRPr="00380B58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5) общероссийскими средствами массовой информации.</w:t>
      </w:r>
    </w:p>
    <w:p w:rsidR="00A66E90" w:rsidRPr="00380B58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5. Информация анонимного характера не может служить основанием для проверки.</w:t>
      </w:r>
    </w:p>
    <w:p w:rsidR="00A66E90" w:rsidRPr="00380B58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лицом, указанным в абзаце первом пункта 2 настоящего Положения.</w:t>
      </w:r>
    </w:p>
    <w:p w:rsidR="00A66E90" w:rsidRPr="00380B58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7. При осуществлении проверки подразделение или должностное лицо, ответственное за профилактику коррупционных и иных правонарушений, учредителя вправе:</w:t>
      </w:r>
    </w:p>
    <w:p w:rsidR="00A66E90" w:rsidRPr="00380B58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1) проводить беседу с гражданином или руководителем;</w:t>
      </w:r>
    </w:p>
    <w:p w:rsidR="00A66E90" w:rsidRPr="00380B58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2) изучать представленные гражданином или руководителем сведения о доходах, об имуществе и обязательствах имущественного характера и дополнительные материалы;</w:t>
      </w:r>
    </w:p>
    <w:p w:rsidR="00A66E90" w:rsidRPr="00380B58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3) получать от гражданина или руководителя пояснения по представленным им сведениям о доходах, об имуществе и обязательствах имущественного характера и материалам.</w:t>
      </w:r>
    </w:p>
    <w:p w:rsidR="00A66E90" w:rsidRPr="00380B58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8. Учредитель обеспечивает:</w:t>
      </w:r>
    </w:p>
    <w:p w:rsidR="00A66E90" w:rsidRPr="00380B58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1) уведомление в письменной форме руководителя о начале в отношении него проверки - в течение 2 рабочих дней со дня принятия решения о начале проверки;</w:t>
      </w:r>
    </w:p>
    <w:p w:rsidR="00A66E90" w:rsidRPr="00380B58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lastRenderedPageBreak/>
        <w:t>2) информирование руководителя в случае его обращения о том, какие представленные им сведения, указанные в пункте 1 настоящего Положения, подлежат проверке, - в течение 7 рабочих дней со дня обращения, а при наличии уважительной причины - в срок, согласованный с руководителем.</w:t>
      </w:r>
    </w:p>
    <w:p w:rsidR="00A66E90" w:rsidRPr="00380B58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9. По окончании проверки учредитель обязан ознакомить руководителя с результатами проверки.</w:t>
      </w:r>
    </w:p>
    <w:p w:rsidR="00A66E90" w:rsidRPr="00611F7E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B58">
        <w:rPr>
          <w:rFonts w:ascii="Times New Roman" w:hAnsi="Times New Roman" w:cs="Times New Roman"/>
          <w:sz w:val="24"/>
          <w:szCs w:val="24"/>
        </w:rPr>
        <w:t>9.1. В случае если в ходе осуществления проверки подразделением или должностным лицом, ответственным за профилактику коррупционных и иных правонарушений, учредителя получена информация о том, что в течение года, предшествующего году представления сведений о доходах, об имуществе и обязательствах имущественного характера (отчетный период), на счета руководителя,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2 года, подразделение или должностное лицо, ответственное за профилактику коррупционных и иных правонарушений, учредителя обязаны</w:t>
      </w:r>
      <w:r w:rsidRPr="00611F7E">
        <w:rPr>
          <w:rFonts w:ascii="Times New Roman" w:hAnsi="Times New Roman" w:cs="Times New Roman"/>
          <w:sz w:val="24"/>
          <w:szCs w:val="24"/>
        </w:rPr>
        <w:t xml:space="preserve"> истребовать у руководителя сведения, подтверждающие законность получения этих денежных средств.</w:t>
      </w:r>
    </w:p>
    <w:p w:rsidR="00A66E90" w:rsidRPr="00611F7E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F7E">
        <w:rPr>
          <w:rFonts w:ascii="Times New Roman" w:hAnsi="Times New Roman" w:cs="Times New Roman"/>
          <w:sz w:val="24"/>
          <w:szCs w:val="24"/>
        </w:rPr>
        <w:t>В случае непредставления руководителем сведений, подтверждающих законность получения этих денежных средств, или представления недостоверных сведений материалы проверки в 3-дневный срок после ее завершения направляются учредителем в органы прокуратуры.</w:t>
      </w:r>
    </w:p>
    <w:p w:rsidR="00A66E90" w:rsidRPr="00611F7E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F7E">
        <w:rPr>
          <w:rFonts w:ascii="Times New Roman" w:hAnsi="Times New Roman" w:cs="Times New Roman"/>
          <w:sz w:val="24"/>
          <w:szCs w:val="24"/>
        </w:rPr>
        <w:t>В случае увольнения руководителя, в отношении которого осуществляется проверка, до ее завершения и при наличии информации о том, что в течение отчетного периода на счета руководителя,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2 года, материалы проверки в 3-дневный срок после увольнения указанного руководителя направляются учредителем в органы прокуратуры.</w:t>
      </w:r>
    </w:p>
    <w:p w:rsidR="00A66E90" w:rsidRPr="00611F7E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F7E">
        <w:rPr>
          <w:rFonts w:ascii="Times New Roman" w:hAnsi="Times New Roman" w:cs="Times New Roman"/>
          <w:sz w:val="24"/>
          <w:szCs w:val="24"/>
        </w:rPr>
        <w:t>10. Руководитель вправе:</w:t>
      </w:r>
    </w:p>
    <w:p w:rsidR="00A66E90" w:rsidRPr="00611F7E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F7E">
        <w:rPr>
          <w:rFonts w:ascii="Times New Roman" w:hAnsi="Times New Roman" w:cs="Times New Roman"/>
          <w:sz w:val="24"/>
          <w:szCs w:val="24"/>
        </w:rPr>
        <w:t>1) давать пояснения в письменной форме в ходе проверки, а также по результатам проверки;</w:t>
      </w:r>
    </w:p>
    <w:p w:rsidR="00A66E90" w:rsidRPr="00611F7E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F7E">
        <w:rPr>
          <w:rFonts w:ascii="Times New Roman" w:hAnsi="Times New Roman" w:cs="Times New Roman"/>
          <w:sz w:val="24"/>
          <w:szCs w:val="24"/>
        </w:rPr>
        <w:t>2) представлять дополнительные материалы и давать по ним пояснения в письменной форме.</w:t>
      </w:r>
    </w:p>
    <w:p w:rsidR="00A66E90" w:rsidRPr="00611F7E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F7E">
        <w:rPr>
          <w:rFonts w:ascii="Times New Roman" w:hAnsi="Times New Roman" w:cs="Times New Roman"/>
          <w:sz w:val="24"/>
          <w:szCs w:val="24"/>
        </w:rPr>
        <w:t>11. По результатам проверки учредитель принимает одно из следующих решений:</w:t>
      </w:r>
    </w:p>
    <w:p w:rsidR="00A66E90" w:rsidRPr="00611F7E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F7E">
        <w:rPr>
          <w:rFonts w:ascii="Times New Roman" w:hAnsi="Times New Roman" w:cs="Times New Roman"/>
          <w:sz w:val="24"/>
          <w:szCs w:val="24"/>
        </w:rPr>
        <w:t>1) о назначении гражданина на должность руководителя;</w:t>
      </w:r>
    </w:p>
    <w:p w:rsidR="00A66E90" w:rsidRPr="00611F7E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F7E">
        <w:rPr>
          <w:rFonts w:ascii="Times New Roman" w:hAnsi="Times New Roman" w:cs="Times New Roman"/>
          <w:sz w:val="24"/>
          <w:szCs w:val="24"/>
        </w:rPr>
        <w:t>2) об отказе гражданину в назначении на должность руководителя;</w:t>
      </w:r>
    </w:p>
    <w:p w:rsidR="00A66E90" w:rsidRPr="00611F7E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F7E">
        <w:rPr>
          <w:rFonts w:ascii="Times New Roman" w:hAnsi="Times New Roman" w:cs="Times New Roman"/>
          <w:sz w:val="24"/>
          <w:szCs w:val="24"/>
        </w:rPr>
        <w:t>3) о применении к руководителю мер дисциплинарной ответственности.</w:t>
      </w:r>
    </w:p>
    <w:p w:rsidR="00A66E90" w:rsidRPr="00611F7E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F7E">
        <w:rPr>
          <w:rFonts w:ascii="Times New Roman" w:hAnsi="Times New Roman" w:cs="Times New Roman"/>
          <w:sz w:val="24"/>
          <w:szCs w:val="24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A66E90" w:rsidRPr="00611F7E" w:rsidRDefault="00A66E90" w:rsidP="0038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F7E">
        <w:rPr>
          <w:rFonts w:ascii="Times New Roman" w:hAnsi="Times New Roman" w:cs="Times New Roman"/>
          <w:sz w:val="24"/>
          <w:szCs w:val="24"/>
        </w:rPr>
        <w:t>13. Подлинники справок о доходах, об имуществе и обязательствах имущественного характера, а также материалы проверки, поступившие к учредителю, хранятся им в соответствии с законодательством Российской Федерации об архивном деле.</w:t>
      </w:r>
    </w:p>
    <w:p w:rsidR="00A66E90" w:rsidRPr="00611F7E" w:rsidRDefault="00A66E90" w:rsidP="00A66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07" w:rsidRDefault="00253107" w:rsidP="00253107"/>
    <w:p w:rsidR="00253107" w:rsidRPr="001068C2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53107" w:rsidRPr="001068C2" w:rsidSect="00B213A6">
      <w:pgSz w:w="11906" w:h="16838"/>
      <w:pgMar w:top="568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E41"/>
    <w:multiLevelType w:val="hybridMultilevel"/>
    <w:tmpl w:val="75A80B8A"/>
    <w:lvl w:ilvl="0" w:tplc="C80C0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0F5D0C"/>
    <w:multiLevelType w:val="hybridMultilevel"/>
    <w:tmpl w:val="BF141310"/>
    <w:lvl w:ilvl="0" w:tplc="2092F8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1E1FA1"/>
    <w:multiLevelType w:val="hybridMultilevel"/>
    <w:tmpl w:val="38849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EF3F9B"/>
    <w:multiLevelType w:val="hybridMultilevel"/>
    <w:tmpl w:val="AD5EA24A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8E377A"/>
    <w:multiLevelType w:val="hybridMultilevel"/>
    <w:tmpl w:val="8AB609A6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183CAF"/>
    <w:multiLevelType w:val="hybridMultilevel"/>
    <w:tmpl w:val="A8D8DDE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17D336A4"/>
    <w:multiLevelType w:val="multilevel"/>
    <w:tmpl w:val="C7DCF8CE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 w15:restartNumberingAfterBreak="0">
    <w:nsid w:val="1B484960"/>
    <w:multiLevelType w:val="multilevel"/>
    <w:tmpl w:val="5AEA250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28451213"/>
    <w:multiLevelType w:val="hybridMultilevel"/>
    <w:tmpl w:val="49FA71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6D6F9E"/>
    <w:multiLevelType w:val="hybridMultilevel"/>
    <w:tmpl w:val="A65C8258"/>
    <w:lvl w:ilvl="0" w:tplc="C3D8DE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CA0294A"/>
    <w:multiLevelType w:val="hybridMultilevel"/>
    <w:tmpl w:val="90F47B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8B5722"/>
    <w:multiLevelType w:val="hybridMultilevel"/>
    <w:tmpl w:val="8E0CC5C0"/>
    <w:lvl w:ilvl="0" w:tplc="4838E12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7C2E4E"/>
    <w:multiLevelType w:val="hybridMultilevel"/>
    <w:tmpl w:val="37F87E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75C77DD"/>
    <w:multiLevelType w:val="hybridMultilevel"/>
    <w:tmpl w:val="633C8A1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D8F6154"/>
    <w:multiLevelType w:val="hybridMultilevel"/>
    <w:tmpl w:val="3988A2D0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9476D3"/>
    <w:multiLevelType w:val="hybridMultilevel"/>
    <w:tmpl w:val="A6580D1C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0959A7"/>
    <w:multiLevelType w:val="hybridMultilevel"/>
    <w:tmpl w:val="CB9CC3A6"/>
    <w:lvl w:ilvl="0" w:tplc="C3D8DE0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9B03B3D"/>
    <w:multiLevelType w:val="hybridMultilevel"/>
    <w:tmpl w:val="BAB8DEDC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9FC7B3B"/>
    <w:multiLevelType w:val="hybridMultilevel"/>
    <w:tmpl w:val="D4509C8C"/>
    <w:lvl w:ilvl="0" w:tplc="C3D8DE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E08418D"/>
    <w:multiLevelType w:val="multilevel"/>
    <w:tmpl w:val="C7DCF8CE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 w15:restartNumberingAfterBreak="0">
    <w:nsid w:val="4EC945EB"/>
    <w:multiLevelType w:val="hybridMultilevel"/>
    <w:tmpl w:val="09C89B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0022170"/>
    <w:multiLevelType w:val="hybridMultilevel"/>
    <w:tmpl w:val="19786452"/>
    <w:lvl w:ilvl="0" w:tplc="504268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C75F5E"/>
    <w:multiLevelType w:val="hybridMultilevel"/>
    <w:tmpl w:val="BC5E125E"/>
    <w:lvl w:ilvl="0" w:tplc="1FFC79B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8761B1"/>
    <w:multiLevelType w:val="hybridMultilevel"/>
    <w:tmpl w:val="07F0F9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3341E73"/>
    <w:multiLevelType w:val="hybridMultilevel"/>
    <w:tmpl w:val="F25441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4124AF7"/>
    <w:multiLevelType w:val="hybridMultilevel"/>
    <w:tmpl w:val="44B2EB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A13D2C"/>
    <w:multiLevelType w:val="hybridMultilevel"/>
    <w:tmpl w:val="98D6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92C59"/>
    <w:multiLevelType w:val="hybridMultilevel"/>
    <w:tmpl w:val="1840CB38"/>
    <w:lvl w:ilvl="0" w:tplc="5A4A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F318C9"/>
    <w:multiLevelType w:val="hybridMultilevel"/>
    <w:tmpl w:val="C29461C0"/>
    <w:lvl w:ilvl="0" w:tplc="47B20CCA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4"/>
  </w:num>
  <w:num w:numId="2">
    <w:abstractNumId w:val="3"/>
  </w:num>
  <w:num w:numId="3">
    <w:abstractNumId w:val="2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9"/>
  </w:num>
  <w:num w:numId="11">
    <w:abstractNumId w:val="19"/>
  </w:num>
  <w:num w:numId="12">
    <w:abstractNumId w:val="13"/>
  </w:num>
  <w:num w:numId="13">
    <w:abstractNumId w:val="14"/>
  </w:num>
  <w:num w:numId="14">
    <w:abstractNumId w:val="15"/>
  </w:num>
  <w:num w:numId="15">
    <w:abstractNumId w:val="7"/>
  </w:num>
  <w:num w:numId="16">
    <w:abstractNumId w:val="6"/>
  </w:num>
  <w:num w:numId="17">
    <w:abstractNumId w:val="28"/>
  </w:num>
  <w:num w:numId="18">
    <w:abstractNumId w:val="12"/>
  </w:num>
  <w:num w:numId="19">
    <w:abstractNumId w:val="1"/>
  </w:num>
  <w:num w:numId="20">
    <w:abstractNumId w:val="18"/>
  </w:num>
  <w:num w:numId="21">
    <w:abstractNumId w:val="17"/>
  </w:num>
  <w:num w:numId="22">
    <w:abstractNumId w:val="20"/>
  </w:num>
  <w:num w:numId="23">
    <w:abstractNumId w:val="27"/>
  </w:num>
  <w:num w:numId="24">
    <w:abstractNumId w:val="4"/>
  </w:num>
  <w:num w:numId="25">
    <w:abstractNumId w:val="16"/>
  </w:num>
  <w:num w:numId="26">
    <w:abstractNumId w:val="23"/>
  </w:num>
  <w:num w:numId="27">
    <w:abstractNumId w:val="0"/>
  </w:num>
  <w:num w:numId="28">
    <w:abstractNumId w:val="26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38"/>
    <w:rsid w:val="0008483F"/>
    <w:rsid w:val="0008510A"/>
    <w:rsid w:val="000B5515"/>
    <w:rsid w:val="000C1149"/>
    <w:rsid w:val="000D24C5"/>
    <w:rsid w:val="000E36E9"/>
    <w:rsid w:val="000F34DE"/>
    <w:rsid w:val="001025B6"/>
    <w:rsid w:val="001212A7"/>
    <w:rsid w:val="00131ED2"/>
    <w:rsid w:val="001D1752"/>
    <w:rsid w:val="001D30DF"/>
    <w:rsid w:val="001D3101"/>
    <w:rsid w:val="001F4C00"/>
    <w:rsid w:val="00203C34"/>
    <w:rsid w:val="00225DA2"/>
    <w:rsid w:val="00253107"/>
    <w:rsid w:val="00257FD1"/>
    <w:rsid w:val="002632B7"/>
    <w:rsid w:val="002F0673"/>
    <w:rsid w:val="00306639"/>
    <w:rsid w:val="00315E2C"/>
    <w:rsid w:val="00316C27"/>
    <w:rsid w:val="003414DE"/>
    <w:rsid w:val="00342415"/>
    <w:rsid w:val="00360BD1"/>
    <w:rsid w:val="00370CBD"/>
    <w:rsid w:val="00380B58"/>
    <w:rsid w:val="003D46F2"/>
    <w:rsid w:val="0041332D"/>
    <w:rsid w:val="00414727"/>
    <w:rsid w:val="00433292"/>
    <w:rsid w:val="00463339"/>
    <w:rsid w:val="0046349F"/>
    <w:rsid w:val="004A2ABA"/>
    <w:rsid w:val="004E4999"/>
    <w:rsid w:val="00527151"/>
    <w:rsid w:val="00553CA5"/>
    <w:rsid w:val="0059351D"/>
    <w:rsid w:val="005E0204"/>
    <w:rsid w:val="005E2387"/>
    <w:rsid w:val="006271BC"/>
    <w:rsid w:val="00650781"/>
    <w:rsid w:val="0068105D"/>
    <w:rsid w:val="0069310A"/>
    <w:rsid w:val="0069706E"/>
    <w:rsid w:val="006D705F"/>
    <w:rsid w:val="006E3578"/>
    <w:rsid w:val="007310F5"/>
    <w:rsid w:val="00733604"/>
    <w:rsid w:val="007B7C20"/>
    <w:rsid w:val="007D4D30"/>
    <w:rsid w:val="00803F50"/>
    <w:rsid w:val="00811932"/>
    <w:rsid w:val="008D4358"/>
    <w:rsid w:val="00912108"/>
    <w:rsid w:val="009805FA"/>
    <w:rsid w:val="009B2FB7"/>
    <w:rsid w:val="009D3BD1"/>
    <w:rsid w:val="009D40A1"/>
    <w:rsid w:val="00A45253"/>
    <w:rsid w:val="00A605C1"/>
    <w:rsid w:val="00A62BA0"/>
    <w:rsid w:val="00A66E90"/>
    <w:rsid w:val="00A70FCC"/>
    <w:rsid w:val="00A769B8"/>
    <w:rsid w:val="00A833A8"/>
    <w:rsid w:val="00AF515D"/>
    <w:rsid w:val="00B051DF"/>
    <w:rsid w:val="00B213A6"/>
    <w:rsid w:val="00B6196E"/>
    <w:rsid w:val="00B81703"/>
    <w:rsid w:val="00BA5DE0"/>
    <w:rsid w:val="00BB515B"/>
    <w:rsid w:val="00BC450B"/>
    <w:rsid w:val="00C378D1"/>
    <w:rsid w:val="00C65EB0"/>
    <w:rsid w:val="00C72FBA"/>
    <w:rsid w:val="00CB1215"/>
    <w:rsid w:val="00CE2A46"/>
    <w:rsid w:val="00CE3DD1"/>
    <w:rsid w:val="00D44859"/>
    <w:rsid w:val="00D647FF"/>
    <w:rsid w:val="00D67E38"/>
    <w:rsid w:val="00D92A1E"/>
    <w:rsid w:val="00D95CE8"/>
    <w:rsid w:val="00EB5817"/>
    <w:rsid w:val="00ED7528"/>
    <w:rsid w:val="00EF5E94"/>
    <w:rsid w:val="00F04409"/>
    <w:rsid w:val="00F14A2C"/>
    <w:rsid w:val="00F244A2"/>
    <w:rsid w:val="00F24597"/>
    <w:rsid w:val="00F97891"/>
    <w:rsid w:val="00FB1248"/>
    <w:rsid w:val="00FC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F2725A"/>
  <w15:docId w15:val="{7D35BB6E-71DA-4DFD-8741-E2D5C55C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0A1"/>
    <w:pPr>
      <w:ind w:left="720"/>
      <w:contextualSpacing/>
    </w:pPr>
  </w:style>
  <w:style w:type="table" w:styleId="a4">
    <w:name w:val="Table Grid"/>
    <w:basedOn w:val="a1"/>
    <w:uiPriority w:val="59"/>
    <w:rsid w:val="00370CBD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E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5E2C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D3BD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D3BD1"/>
    <w:rPr>
      <w:color w:val="605E5C"/>
      <w:shd w:val="clear" w:color="auto" w:fill="E1DFDD"/>
    </w:rPr>
  </w:style>
  <w:style w:type="paragraph" w:customStyle="1" w:styleId="ConsPlusNonformat">
    <w:name w:val="ConsPlusNonformat"/>
    <w:rsid w:val="00B051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5310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9">
    <w:name w:val="Body Text"/>
    <w:basedOn w:val="a"/>
    <w:link w:val="aa"/>
    <w:rsid w:val="00253107"/>
    <w:pPr>
      <w:ind w:right="-766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25310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1F5FD-D6FB-430C-A176-40769991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adm9</dc:creator>
  <cp:lastModifiedBy>Козин Анатолий Сергеевич</cp:lastModifiedBy>
  <cp:revision>2</cp:revision>
  <cp:lastPrinted>2025-06-25T13:21:00Z</cp:lastPrinted>
  <dcterms:created xsi:type="dcterms:W3CDTF">2026-03-27T12:42:00Z</dcterms:created>
  <dcterms:modified xsi:type="dcterms:W3CDTF">2026-03-27T12:42:00Z</dcterms:modified>
</cp:coreProperties>
</file>