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752" w:rsidRDefault="001212A7" w:rsidP="001D1752">
      <w:pPr>
        <w:jc w:val="center"/>
        <w:rPr>
          <w:szCs w:val="20"/>
        </w:rPr>
      </w:pPr>
      <w:bookmarkStart w:id="0" w:name="_Hlk201760108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8.05pt;margin-top:.1pt;width:56.5pt;height:69.15pt;z-index:251658240" o:allowincell="f">
            <v:imagedata r:id="rId6" o:title=""/>
            <w10:wrap type="topAndBottom"/>
          </v:shape>
          <o:OLEObject Type="Embed" ProgID="MSPhotoEd.3" ShapeID="_x0000_s1026" DrawAspect="Content" ObjectID="_1836130860" r:id="rId7"/>
        </w:object>
      </w:r>
    </w:p>
    <w:p w:rsidR="001D1752" w:rsidRDefault="001D1752" w:rsidP="001D1752"/>
    <w:p w:rsidR="001D1752" w:rsidRDefault="001D1752" w:rsidP="001D1752">
      <w:pPr>
        <w:tabs>
          <w:tab w:val="left" w:pos="3402"/>
        </w:tabs>
        <w:jc w:val="center"/>
        <w:rPr>
          <w:b/>
          <w:sz w:val="20"/>
        </w:rPr>
      </w:pPr>
      <w:r>
        <w:rPr>
          <w:b/>
          <w:sz w:val="40"/>
          <w:szCs w:val="32"/>
        </w:rPr>
        <w:t>ГЛАВА ГОРОДСКОГО</w:t>
      </w:r>
      <w:r>
        <w:rPr>
          <w:b/>
          <w:sz w:val="40"/>
        </w:rPr>
        <w:t xml:space="preserve"> ОКРУГА РЕУТОВ</w:t>
      </w:r>
    </w:p>
    <w:p w:rsidR="001D1752" w:rsidRDefault="001D1752" w:rsidP="001D1752">
      <w:pPr>
        <w:tabs>
          <w:tab w:val="left" w:pos="0"/>
          <w:tab w:val="left" w:pos="3402"/>
        </w:tabs>
        <w:jc w:val="center"/>
      </w:pPr>
    </w:p>
    <w:p w:rsidR="001D1752" w:rsidRDefault="0069706E" w:rsidP="001D1752">
      <w:pPr>
        <w:keepNext/>
        <w:tabs>
          <w:tab w:val="left" w:pos="0"/>
          <w:tab w:val="left" w:pos="3402"/>
        </w:tabs>
        <w:jc w:val="center"/>
        <w:outlineLvl w:val="1"/>
        <w:rPr>
          <w:b/>
          <w:sz w:val="40"/>
        </w:rPr>
      </w:pPr>
      <w:r>
        <w:rPr>
          <w:b/>
          <w:sz w:val="40"/>
        </w:rPr>
        <w:t>РАСПОРЯЖЕНИЕ</w:t>
      </w:r>
    </w:p>
    <w:p w:rsidR="001D1752" w:rsidRDefault="001D1752" w:rsidP="001D1752">
      <w:pPr>
        <w:tabs>
          <w:tab w:val="left" w:pos="0"/>
          <w:tab w:val="left" w:pos="3402"/>
        </w:tabs>
        <w:jc w:val="center"/>
        <w:rPr>
          <w:sz w:val="20"/>
        </w:rPr>
      </w:pPr>
    </w:p>
    <w:p w:rsidR="001D1752" w:rsidRDefault="001D1752" w:rsidP="001D1752">
      <w:pPr>
        <w:tabs>
          <w:tab w:val="left" w:pos="0"/>
          <w:tab w:val="left" w:pos="3402"/>
        </w:tabs>
        <w:jc w:val="center"/>
        <w:rPr>
          <w:sz w:val="28"/>
        </w:rPr>
      </w:pPr>
    </w:p>
    <w:p w:rsidR="00CE3DD1" w:rsidRPr="0069706E" w:rsidRDefault="001D1752" w:rsidP="0069706E">
      <w:pPr>
        <w:ind w:left="-284"/>
        <w:jc w:val="center"/>
        <w:rPr>
          <w:sz w:val="28"/>
          <w:szCs w:val="28"/>
        </w:rPr>
      </w:pPr>
      <w:r w:rsidRPr="00253107">
        <w:rPr>
          <w:sz w:val="28"/>
          <w:szCs w:val="28"/>
        </w:rPr>
        <w:t xml:space="preserve">от </w:t>
      </w:r>
      <w:r w:rsidR="0069706E">
        <w:rPr>
          <w:sz w:val="28"/>
          <w:szCs w:val="28"/>
        </w:rPr>
        <w:t>06.12.2023</w:t>
      </w:r>
      <w:r w:rsidR="00A45253" w:rsidRPr="00253107">
        <w:rPr>
          <w:sz w:val="28"/>
          <w:szCs w:val="28"/>
        </w:rPr>
        <w:t xml:space="preserve"> </w:t>
      </w:r>
      <w:r w:rsidRPr="00253107">
        <w:rPr>
          <w:sz w:val="28"/>
          <w:szCs w:val="28"/>
        </w:rPr>
        <w:t xml:space="preserve">№ </w:t>
      </w:r>
      <w:bookmarkEnd w:id="0"/>
      <w:r w:rsidR="0069706E">
        <w:rPr>
          <w:sz w:val="28"/>
          <w:szCs w:val="28"/>
        </w:rPr>
        <w:t>78</w:t>
      </w:r>
      <w:r w:rsidR="00A45253" w:rsidRPr="00253107">
        <w:rPr>
          <w:sz w:val="28"/>
          <w:szCs w:val="28"/>
        </w:rPr>
        <w:t>-</w:t>
      </w:r>
      <w:r w:rsidR="0069706E">
        <w:rPr>
          <w:sz w:val="28"/>
          <w:szCs w:val="28"/>
        </w:rPr>
        <w:t>Р</w:t>
      </w:r>
      <w:r w:rsidR="00A45253" w:rsidRPr="00253107">
        <w:rPr>
          <w:sz w:val="28"/>
          <w:szCs w:val="28"/>
        </w:rPr>
        <w:t>Г</w:t>
      </w:r>
    </w:p>
    <w:p w:rsidR="00CE3DD1" w:rsidRDefault="00CE3DD1" w:rsidP="00CE3DD1">
      <w:pPr>
        <w:ind w:right="-1"/>
        <w:jc w:val="both"/>
      </w:pPr>
    </w:p>
    <w:p w:rsidR="00CE3DD1" w:rsidRDefault="00CE3DD1" w:rsidP="00CE3DD1">
      <w:pPr>
        <w:ind w:right="-1"/>
        <w:jc w:val="both"/>
      </w:pPr>
    </w:p>
    <w:p w:rsidR="00CE3DD1" w:rsidRDefault="00CE3DD1" w:rsidP="00CE3DD1">
      <w:pPr>
        <w:ind w:right="-1"/>
        <w:jc w:val="both"/>
      </w:pPr>
    </w:p>
    <w:p w:rsidR="00CE3DD1" w:rsidRPr="001E1448" w:rsidRDefault="00CE3DD1" w:rsidP="0069706E">
      <w:pPr>
        <w:contextualSpacing/>
        <w:jc w:val="center"/>
      </w:pPr>
      <w:r w:rsidRPr="001E1448">
        <w:t xml:space="preserve">Об утверждении Кодекса </w:t>
      </w:r>
      <w:bookmarkStart w:id="1" w:name="_GoBack"/>
      <w:bookmarkEnd w:id="1"/>
      <w:r w:rsidRPr="001E1448">
        <w:t xml:space="preserve">этики и служебного поведения </w:t>
      </w:r>
    </w:p>
    <w:p w:rsidR="00CE3DD1" w:rsidRPr="001E1448" w:rsidRDefault="00CE3DD1" w:rsidP="0069706E">
      <w:pPr>
        <w:contextualSpacing/>
        <w:jc w:val="center"/>
      </w:pPr>
      <w:r w:rsidRPr="001E1448">
        <w:t xml:space="preserve">муниципальных служащих городского округа Реутов </w:t>
      </w:r>
    </w:p>
    <w:p w:rsidR="00CE3DD1" w:rsidRDefault="00CE3DD1" w:rsidP="00CE3DD1">
      <w:pPr>
        <w:contextualSpacing/>
        <w:jc w:val="both"/>
      </w:pPr>
    </w:p>
    <w:p w:rsidR="00CE3DD1" w:rsidRPr="00735A4A" w:rsidRDefault="00CE3DD1" w:rsidP="00CE3DD1">
      <w:pPr>
        <w:contextualSpacing/>
        <w:jc w:val="both"/>
      </w:pPr>
    </w:p>
    <w:p w:rsidR="00CE3DD1" w:rsidRPr="00735A4A" w:rsidRDefault="00CE3DD1" w:rsidP="00CE3DD1">
      <w:pPr>
        <w:tabs>
          <w:tab w:val="left" w:pos="993"/>
        </w:tabs>
        <w:ind w:firstLine="709"/>
        <w:contextualSpacing/>
        <w:jc w:val="both"/>
      </w:pPr>
      <w:r>
        <w:t xml:space="preserve">В соответствии с Федеральным законом от 25.12.2008 № 273-ФЗ </w:t>
      </w:r>
      <w:r>
        <w:br/>
        <w:t xml:space="preserve">«О противодействии коррупции», Федеральным законом от 02.03.2007 № 25-ФЗ </w:t>
      </w:r>
      <w:r>
        <w:br/>
        <w:t xml:space="preserve">«О муниципальной службе в Российской Федерации» и Уставом </w:t>
      </w:r>
      <w:r w:rsidRPr="005A4717">
        <w:t>городского округа Реутов Московской области</w:t>
      </w:r>
      <w:r w:rsidRPr="00735A4A">
        <w:t xml:space="preserve"> </w:t>
      </w:r>
      <w:r>
        <w:t>для</w:t>
      </w:r>
      <w:r w:rsidRPr="00735A4A">
        <w:t xml:space="preserve"> достойного выполнения муниципальными служащими город</w:t>
      </w:r>
      <w:r>
        <w:t>ского округ</w:t>
      </w:r>
      <w:r w:rsidRPr="00735A4A">
        <w:t>а Реутов своих профессиональных обязанностей:</w:t>
      </w:r>
    </w:p>
    <w:p w:rsidR="00CE3DD1" w:rsidRPr="00735A4A" w:rsidRDefault="00CE3DD1" w:rsidP="00CE3DD1">
      <w:pPr>
        <w:pStyle w:val="a3"/>
        <w:numPr>
          <w:ilvl w:val="0"/>
          <w:numId w:val="29"/>
        </w:numPr>
        <w:tabs>
          <w:tab w:val="left" w:pos="993"/>
        </w:tabs>
        <w:ind w:left="0" w:firstLine="709"/>
        <w:jc w:val="both"/>
      </w:pPr>
      <w:r w:rsidRPr="00735A4A">
        <w:t>Утвердить Кодекс этики и служебного поведения муниципальных служащих город</w:t>
      </w:r>
      <w:r>
        <w:t>ского округ</w:t>
      </w:r>
      <w:r w:rsidRPr="00735A4A">
        <w:t>а Реутов (прилагается).</w:t>
      </w:r>
    </w:p>
    <w:p w:rsidR="00CE3DD1" w:rsidRDefault="00CE3DD1" w:rsidP="00CE3DD1">
      <w:pPr>
        <w:pStyle w:val="a3"/>
        <w:numPr>
          <w:ilvl w:val="0"/>
          <w:numId w:val="29"/>
        </w:numPr>
        <w:tabs>
          <w:tab w:val="left" w:pos="993"/>
        </w:tabs>
        <w:ind w:left="0" w:firstLine="709"/>
        <w:jc w:val="both"/>
      </w:pPr>
      <w:r w:rsidRPr="00735A4A">
        <w:t xml:space="preserve">Опубликовать настоящее </w:t>
      </w:r>
      <w:r>
        <w:t>распоряжение</w:t>
      </w:r>
      <w:r w:rsidRPr="00735A4A">
        <w:t xml:space="preserve"> в газете «</w:t>
      </w:r>
      <w:proofErr w:type="spellStart"/>
      <w:r>
        <w:t>ПроР</w:t>
      </w:r>
      <w:r w:rsidRPr="00735A4A">
        <w:t>еут</w:t>
      </w:r>
      <w:r>
        <w:t>ов</w:t>
      </w:r>
      <w:proofErr w:type="spellEnd"/>
      <w:r w:rsidRPr="00735A4A">
        <w:t>» и на городском сайте.</w:t>
      </w:r>
    </w:p>
    <w:p w:rsidR="00CE3DD1" w:rsidRDefault="00CE3DD1" w:rsidP="00CE3DD1">
      <w:pPr>
        <w:pStyle w:val="a3"/>
        <w:numPr>
          <w:ilvl w:val="0"/>
          <w:numId w:val="29"/>
        </w:numPr>
        <w:tabs>
          <w:tab w:val="left" w:pos="993"/>
        </w:tabs>
        <w:ind w:left="0" w:firstLine="709"/>
        <w:jc w:val="both"/>
      </w:pPr>
      <w:r>
        <w:t>Постановление Главы города Реутов от 22.02.2012 № 03-ПГ считать утратившим силу.</w:t>
      </w:r>
    </w:p>
    <w:p w:rsidR="00CE3DD1" w:rsidRPr="00967D57" w:rsidRDefault="00CE3DD1" w:rsidP="00CE3DD1">
      <w:pPr>
        <w:pStyle w:val="a9"/>
        <w:numPr>
          <w:ilvl w:val="0"/>
          <w:numId w:val="29"/>
        </w:numPr>
        <w:tabs>
          <w:tab w:val="left" w:pos="993"/>
        </w:tabs>
        <w:ind w:left="0" w:right="-1" w:firstLine="709"/>
        <w:rPr>
          <w:szCs w:val="24"/>
        </w:rPr>
      </w:pPr>
      <w:r w:rsidRPr="00820229">
        <w:rPr>
          <w:szCs w:val="24"/>
        </w:rPr>
        <w:t>Контроль за выполнением настоящего распоряжения возложить на</w:t>
      </w:r>
      <w:r>
        <w:rPr>
          <w:szCs w:val="24"/>
        </w:rPr>
        <w:t xml:space="preserve"> Первого</w:t>
      </w:r>
      <w:r w:rsidRPr="00820229">
        <w:rPr>
          <w:szCs w:val="24"/>
        </w:rPr>
        <w:t xml:space="preserve"> </w:t>
      </w:r>
      <w:r>
        <w:rPr>
          <w:szCs w:val="24"/>
        </w:rPr>
        <w:t>заместителя Главы Администрации Ковалева Н.Н.</w:t>
      </w:r>
    </w:p>
    <w:p w:rsidR="00CE3DD1" w:rsidRDefault="00CE3DD1" w:rsidP="00CE3DD1">
      <w:pPr>
        <w:ind w:right="-99"/>
        <w:jc w:val="both"/>
      </w:pPr>
    </w:p>
    <w:p w:rsidR="00CE3DD1" w:rsidRDefault="00CE3DD1" w:rsidP="00CE3DD1">
      <w:pPr>
        <w:ind w:right="-99"/>
      </w:pPr>
    </w:p>
    <w:p w:rsidR="00CE3DD1" w:rsidRDefault="00CE3DD1" w:rsidP="00CE3DD1">
      <w:pPr>
        <w:ind w:right="-99"/>
      </w:pPr>
    </w:p>
    <w:p w:rsidR="00CE3DD1" w:rsidRDefault="00CE3DD1" w:rsidP="00CE3DD1">
      <w:pPr>
        <w:ind w:right="-99"/>
      </w:pPr>
    </w:p>
    <w:p w:rsidR="00CE3DD1" w:rsidRDefault="00CE3DD1" w:rsidP="00CE3DD1">
      <w:pPr>
        <w:ind w:right="-99"/>
      </w:pPr>
    </w:p>
    <w:p w:rsidR="00CE3DD1" w:rsidRDefault="00CE3DD1" w:rsidP="00CE3DD1">
      <w:pPr>
        <w:pStyle w:val="a9"/>
        <w:ind w:right="-1"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С.А. </w:t>
      </w:r>
      <w:proofErr w:type="spellStart"/>
      <w:r>
        <w:t>Каторов</w:t>
      </w:r>
      <w:proofErr w:type="spellEnd"/>
    </w:p>
    <w:p w:rsidR="00CE3DD1" w:rsidRDefault="00CE3DD1" w:rsidP="00CE3DD1">
      <w:r>
        <w:br w:type="page"/>
      </w:r>
    </w:p>
    <w:p w:rsidR="00CE3DD1" w:rsidRPr="00735A4A" w:rsidRDefault="00CE3DD1" w:rsidP="00CE3DD1">
      <w:pPr>
        <w:ind w:left="5812"/>
        <w:contextualSpacing/>
        <w:jc w:val="center"/>
      </w:pPr>
      <w:r w:rsidRPr="00735A4A">
        <w:lastRenderedPageBreak/>
        <w:t>Утвержден</w:t>
      </w:r>
    </w:p>
    <w:p w:rsidR="00CE3DD1" w:rsidRPr="00735A4A" w:rsidRDefault="00CE3DD1" w:rsidP="00CE3DD1">
      <w:pPr>
        <w:ind w:left="5812"/>
        <w:contextualSpacing/>
        <w:jc w:val="center"/>
      </w:pPr>
      <w:r>
        <w:t>Распоряжением</w:t>
      </w:r>
    </w:p>
    <w:p w:rsidR="00CE3DD1" w:rsidRPr="00735A4A" w:rsidRDefault="00CE3DD1" w:rsidP="00CE3DD1">
      <w:pPr>
        <w:ind w:left="5812"/>
        <w:contextualSpacing/>
        <w:jc w:val="center"/>
      </w:pPr>
      <w:r w:rsidRPr="00735A4A">
        <w:t>Главы город</w:t>
      </w:r>
      <w:r>
        <w:t>ского округ</w:t>
      </w:r>
      <w:r w:rsidRPr="00735A4A">
        <w:t>а Реутов</w:t>
      </w:r>
    </w:p>
    <w:p w:rsidR="00CE3DD1" w:rsidRPr="00735A4A" w:rsidRDefault="0069706E" w:rsidP="00CE3DD1">
      <w:pPr>
        <w:ind w:left="5812"/>
        <w:contextualSpacing/>
        <w:jc w:val="center"/>
      </w:pPr>
      <w:r>
        <w:t>о</w:t>
      </w:r>
      <w:r w:rsidR="00CE3DD1" w:rsidRPr="00735A4A">
        <w:t>т</w:t>
      </w:r>
      <w:r>
        <w:t xml:space="preserve">  </w:t>
      </w:r>
      <w:r w:rsidR="00CE3DD1" w:rsidRPr="00735A4A">
        <w:t xml:space="preserve"> </w:t>
      </w:r>
      <w:r>
        <w:t xml:space="preserve">06.12.2023 </w:t>
      </w:r>
      <w:r w:rsidR="00CE3DD1" w:rsidRPr="00735A4A">
        <w:t xml:space="preserve">№ </w:t>
      </w:r>
      <w:r>
        <w:t>78-РГ</w:t>
      </w:r>
    </w:p>
    <w:p w:rsidR="00CE3DD1" w:rsidRPr="00BC7A05" w:rsidRDefault="00CE3DD1" w:rsidP="00CE3DD1">
      <w:pPr>
        <w:ind w:firstLine="709"/>
        <w:contextualSpacing/>
        <w:jc w:val="both"/>
        <w:rPr>
          <w:bCs/>
        </w:rPr>
      </w:pPr>
    </w:p>
    <w:p w:rsidR="00CE3DD1" w:rsidRDefault="00CE3DD1" w:rsidP="00CE3DD1">
      <w:pPr>
        <w:ind w:firstLine="709"/>
        <w:contextualSpacing/>
        <w:jc w:val="both"/>
        <w:rPr>
          <w:bCs/>
        </w:rPr>
      </w:pPr>
    </w:p>
    <w:p w:rsidR="00CE3DD1" w:rsidRPr="00BC7A05" w:rsidRDefault="00CE3DD1" w:rsidP="00CE3DD1">
      <w:pPr>
        <w:ind w:firstLine="709"/>
        <w:contextualSpacing/>
        <w:jc w:val="both"/>
        <w:rPr>
          <w:bCs/>
        </w:rPr>
      </w:pPr>
    </w:p>
    <w:p w:rsidR="00CE3DD1" w:rsidRPr="00735A4A" w:rsidRDefault="00CE3DD1" w:rsidP="00CE3DD1">
      <w:pPr>
        <w:contextualSpacing/>
        <w:jc w:val="center"/>
      </w:pPr>
      <w:r w:rsidRPr="00735A4A">
        <w:t>Кодекс этики и служебного поведения</w:t>
      </w:r>
    </w:p>
    <w:p w:rsidR="00CE3DD1" w:rsidRPr="00735A4A" w:rsidRDefault="00CE3DD1" w:rsidP="00CE3DD1">
      <w:pPr>
        <w:contextualSpacing/>
        <w:jc w:val="center"/>
      </w:pPr>
      <w:r w:rsidRPr="00735A4A">
        <w:t>муниципальных служащих город</w:t>
      </w:r>
      <w:r>
        <w:t>ского округа</w:t>
      </w:r>
      <w:r w:rsidRPr="00735A4A">
        <w:t xml:space="preserve"> Реутов Московской области</w:t>
      </w:r>
    </w:p>
    <w:p w:rsidR="00CE3DD1" w:rsidRPr="00735A4A" w:rsidRDefault="00CE3DD1" w:rsidP="00CE3DD1">
      <w:pPr>
        <w:ind w:firstLine="709"/>
        <w:contextualSpacing/>
        <w:jc w:val="both"/>
      </w:pPr>
    </w:p>
    <w:p w:rsidR="00CE3DD1" w:rsidRPr="00735A4A" w:rsidRDefault="00CE3DD1" w:rsidP="00CE3DD1">
      <w:pPr>
        <w:ind w:firstLine="709"/>
        <w:contextualSpacing/>
        <w:jc w:val="both"/>
      </w:pPr>
      <w:r w:rsidRPr="00735A4A">
        <w:t>I. Общие положения</w:t>
      </w:r>
    </w:p>
    <w:p w:rsidR="00CE3DD1" w:rsidRPr="00735A4A" w:rsidRDefault="00CE3DD1" w:rsidP="00CE3DD1">
      <w:pPr>
        <w:ind w:firstLine="709"/>
        <w:contextualSpacing/>
        <w:jc w:val="both"/>
      </w:pPr>
    </w:p>
    <w:p w:rsidR="00CE3DD1" w:rsidRPr="00735A4A" w:rsidRDefault="00CE3DD1" w:rsidP="00CE3DD1">
      <w:pPr>
        <w:ind w:firstLine="709"/>
        <w:contextualSpacing/>
        <w:jc w:val="both"/>
      </w:pPr>
      <w:r w:rsidRPr="00735A4A">
        <w:t>1. Кодекс этики и служебного поведения муниципальных служащих город</w:t>
      </w:r>
      <w:r>
        <w:t>ского округа</w:t>
      </w:r>
      <w:r w:rsidRPr="00735A4A">
        <w:t xml:space="preserve"> Реутов Московской области (далее </w:t>
      </w:r>
      <w:r>
        <w:t>–</w:t>
      </w:r>
      <w:r w:rsidRPr="00735A4A">
        <w:t xml:space="preserve"> Кодекс) разработан на основе Кодекса этики и служебного поведения муниципальных служащих Московской области.</w:t>
      </w:r>
    </w:p>
    <w:p w:rsidR="00CE3DD1" w:rsidRPr="00735A4A" w:rsidRDefault="00CE3DD1" w:rsidP="00CE3DD1">
      <w:pPr>
        <w:ind w:firstLine="709"/>
        <w:contextualSpacing/>
        <w:jc w:val="both"/>
      </w:pPr>
      <w:r w:rsidRPr="00735A4A"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город</w:t>
      </w:r>
      <w:r>
        <w:t>ского округа</w:t>
      </w:r>
      <w:r w:rsidRPr="00735A4A">
        <w:t xml:space="preserve"> Реутов Московской области (далее – муниципальные служащие) независимо от замещаемой ими должности.</w:t>
      </w:r>
    </w:p>
    <w:p w:rsidR="00CE3DD1" w:rsidRPr="00735A4A" w:rsidRDefault="00CE3DD1" w:rsidP="00CE3DD1">
      <w:pPr>
        <w:ind w:firstLine="709"/>
        <w:contextualSpacing/>
        <w:jc w:val="both"/>
      </w:pPr>
      <w:r w:rsidRPr="00735A4A">
        <w:t xml:space="preserve">3. Гражданин Российской Федерации, поступающий на муниципальную службу </w:t>
      </w:r>
      <w:r>
        <w:br/>
      </w:r>
      <w:r w:rsidRPr="00735A4A">
        <w:t>в органы местного самоуправления город</w:t>
      </w:r>
      <w:r>
        <w:t>ского округа</w:t>
      </w:r>
      <w:r w:rsidRPr="00735A4A">
        <w:t xml:space="preserve"> Реутов Московской области (далее – муниципальная служба), обязан ознакомиться с положениями Кодекса и соблюдать их </w:t>
      </w:r>
      <w:r>
        <w:br/>
      </w:r>
      <w:r w:rsidRPr="00735A4A">
        <w:t>в процессе своей служебной деятельности.</w:t>
      </w:r>
    </w:p>
    <w:p w:rsidR="00CE3DD1" w:rsidRPr="00735A4A" w:rsidRDefault="00CE3DD1" w:rsidP="00CE3DD1">
      <w:pPr>
        <w:ind w:firstLine="709"/>
        <w:contextualSpacing/>
        <w:jc w:val="both"/>
      </w:pPr>
      <w:r w:rsidRPr="00735A4A">
        <w:t xml:space="preserve">4. Каждый муниципальный служащий должен принимать все необходимые меры </w:t>
      </w:r>
      <w:r>
        <w:br/>
      </w:r>
      <w:r w:rsidRPr="00735A4A">
        <w:t xml:space="preserve">для соблюдения положений Кодекса, а каждый гражданин вправе ожидать </w:t>
      </w:r>
      <w:r>
        <w:br/>
      </w:r>
      <w:r w:rsidRPr="00735A4A">
        <w:t xml:space="preserve">от муниципального служащего поведения в отношениях с ним в соответствии </w:t>
      </w:r>
      <w:r>
        <w:br/>
      </w:r>
      <w:r w:rsidRPr="00735A4A">
        <w:t>с положениями Кодекса.</w:t>
      </w:r>
    </w:p>
    <w:p w:rsidR="00CE3DD1" w:rsidRPr="00735A4A" w:rsidRDefault="00CE3DD1" w:rsidP="00CE3DD1">
      <w:pPr>
        <w:ind w:firstLine="709"/>
        <w:contextualSpacing/>
        <w:jc w:val="both"/>
      </w:pPr>
      <w:r w:rsidRPr="00735A4A">
        <w:t>5.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город</w:t>
      </w:r>
      <w:r>
        <w:t>ского округа</w:t>
      </w:r>
      <w:r w:rsidRPr="00735A4A">
        <w:t xml:space="preserve"> Реутов Московской области. </w:t>
      </w:r>
    </w:p>
    <w:p w:rsidR="00CE3DD1" w:rsidRPr="00735A4A" w:rsidRDefault="00CE3DD1" w:rsidP="00CE3DD1">
      <w:pPr>
        <w:ind w:firstLine="709"/>
        <w:contextualSpacing/>
        <w:jc w:val="both"/>
      </w:pPr>
      <w:r w:rsidRPr="00735A4A">
        <w:t>6. Кодекс призван повысить эффективность выполнения муниципальными служащими своих должностных обязанностей.</w:t>
      </w:r>
    </w:p>
    <w:p w:rsidR="00CE3DD1" w:rsidRPr="00735A4A" w:rsidRDefault="00CE3DD1" w:rsidP="00CE3DD1">
      <w:pPr>
        <w:ind w:firstLine="709"/>
        <w:contextualSpacing/>
        <w:jc w:val="both"/>
      </w:pPr>
      <w:r w:rsidRPr="00735A4A">
        <w:t xml:space="preserve">7. Кодекс служит основой для формирования должной морали в сфере муниципальной службы, уважительного отношения к муниципальной службе </w:t>
      </w:r>
      <w:r>
        <w:br/>
      </w:r>
      <w:r w:rsidRPr="00735A4A">
        <w:t xml:space="preserve">в общественном сознании, а также выступает как институт общественного сознания </w:t>
      </w:r>
      <w:r>
        <w:br/>
      </w:r>
      <w:r w:rsidRPr="00735A4A">
        <w:t>и нравственности муниципальных служащих, их самоконтроля.</w:t>
      </w:r>
    </w:p>
    <w:p w:rsidR="00CE3DD1" w:rsidRPr="00735A4A" w:rsidRDefault="00CE3DD1" w:rsidP="00CE3DD1">
      <w:pPr>
        <w:ind w:firstLine="709"/>
        <w:contextualSpacing/>
        <w:jc w:val="both"/>
      </w:pPr>
      <w:r w:rsidRPr="00735A4A">
        <w:t>8.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CE3DD1" w:rsidRPr="00735A4A" w:rsidRDefault="00CE3DD1" w:rsidP="00CE3DD1">
      <w:pPr>
        <w:ind w:firstLine="709"/>
        <w:contextualSpacing/>
        <w:jc w:val="both"/>
      </w:pPr>
    </w:p>
    <w:p w:rsidR="00CE3DD1" w:rsidRPr="00735A4A" w:rsidRDefault="00CE3DD1" w:rsidP="00CE3DD1">
      <w:pPr>
        <w:ind w:firstLine="709"/>
        <w:contextualSpacing/>
        <w:jc w:val="both"/>
      </w:pPr>
      <w:r w:rsidRPr="00735A4A">
        <w:t>II. Основные принципы и правила служебного поведения муниципальных служащих</w:t>
      </w:r>
    </w:p>
    <w:p w:rsidR="00CE3DD1" w:rsidRPr="00735A4A" w:rsidRDefault="00CE3DD1" w:rsidP="00CE3DD1">
      <w:pPr>
        <w:ind w:firstLine="709"/>
        <w:contextualSpacing/>
        <w:jc w:val="both"/>
      </w:pPr>
    </w:p>
    <w:p w:rsidR="00CE3DD1" w:rsidRPr="00735A4A" w:rsidRDefault="00CE3DD1" w:rsidP="00CE3DD1">
      <w:pPr>
        <w:ind w:firstLine="709"/>
        <w:contextualSpacing/>
        <w:jc w:val="both"/>
      </w:pPr>
      <w:r w:rsidRPr="00735A4A">
        <w:t xml:space="preserve">9. Основные принципы служебного поведения муниципальных служащих являются основой поведения граждан Российской Федерации в связи с нахождением их </w:t>
      </w:r>
      <w:r>
        <w:br/>
      </w:r>
      <w:r w:rsidRPr="00735A4A">
        <w:t>на муниципальной службе.</w:t>
      </w:r>
    </w:p>
    <w:p w:rsidR="00CE3DD1" w:rsidRPr="00735A4A" w:rsidRDefault="00CE3DD1" w:rsidP="00CE3DD1">
      <w:pPr>
        <w:ind w:firstLine="709"/>
        <w:contextualSpacing/>
        <w:jc w:val="both"/>
      </w:pPr>
      <w:r w:rsidRPr="00735A4A">
        <w:t>10. Муниципальные служащие, сознавая ответственность перед государством, обществом и гражданами, призваны:</w:t>
      </w:r>
    </w:p>
    <w:p w:rsidR="00CE3DD1" w:rsidRPr="00546342" w:rsidRDefault="00CE3DD1" w:rsidP="00CE3DD1">
      <w:pPr>
        <w:pStyle w:val="a3"/>
        <w:numPr>
          <w:ilvl w:val="0"/>
          <w:numId w:val="30"/>
        </w:numPr>
        <w:tabs>
          <w:tab w:val="left" w:pos="993"/>
        </w:tabs>
        <w:spacing w:after="200"/>
        <w:ind w:left="0" w:firstLine="709"/>
        <w:jc w:val="both"/>
      </w:pPr>
      <w:r w:rsidRPr="00546342">
        <w:t>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</w:t>
      </w:r>
    </w:p>
    <w:p w:rsidR="00CE3DD1" w:rsidRPr="00546342" w:rsidRDefault="00CE3DD1" w:rsidP="00CE3DD1">
      <w:pPr>
        <w:pStyle w:val="a3"/>
        <w:numPr>
          <w:ilvl w:val="0"/>
          <w:numId w:val="30"/>
        </w:numPr>
        <w:tabs>
          <w:tab w:val="left" w:pos="993"/>
        </w:tabs>
        <w:spacing w:after="200"/>
        <w:ind w:left="0" w:firstLine="709"/>
        <w:jc w:val="both"/>
      </w:pPr>
      <w:r w:rsidRPr="00546342"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органов местного самоуправления, так и муниципальных служащих;</w:t>
      </w:r>
    </w:p>
    <w:p w:rsidR="00CE3DD1" w:rsidRPr="00546342" w:rsidRDefault="00CE3DD1" w:rsidP="00CE3DD1">
      <w:pPr>
        <w:pStyle w:val="a3"/>
        <w:numPr>
          <w:ilvl w:val="0"/>
          <w:numId w:val="30"/>
        </w:numPr>
        <w:tabs>
          <w:tab w:val="left" w:pos="993"/>
        </w:tabs>
        <w:spacing w:after="200"/>
        <w:ind w:left="0" w:firstLine="709"/>
        <w:jc w:val="both"/>
      </w:pPr>
      <w:r w:rsidRPr="00546342">
        <w:t>осуществлять свою деятельность в пределах полномочий соответствующего органа местного самоуправления;</w:t>
      </w:r>
    </w:p>
    <w:p w:rsidR="00CE3DD1" w:rsidRPr="00546342" w:rsidRDefault="00CE3DD1" w:rsidP="00CE3DD1">
      <w:pPr>
        <w:pStyle w:val="a3"/>
        <w:numPr>
          <w:ilvl w:val="0"/>
          <w:numId w:val="30"/>
        </w:numPr>
        <w:tabs>
          <w:tab w:val="left" w:pos="993"/>
        </w:tabs>
        <w:spacing w:after="200"/>
        <w:ind w:left="0" w:firstLine="709"/>
        <w:jc w:val="both"/>
      </w:pPr>
      <w:r w:rsidRPr="00546342">
        <w:lastRenderedPageBreak/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CE3DD1" w:rsidRPr="00546342" w:rsidRDefault="00CE3DD1" w:rsidP="00CE3DD1">
      <w:pPr>
        <w:pStyle w:val="a3"/>
        <w:numPr>
          <w:ilvl w:val="0"/>
          <w:numId w:val="30"/>
        </w:numPr>
        <w:tabs>
          <w:tab w:val="left" w:pos="993"/>
        </w:tabs>
        <w:spacing w:after="200"/>
        <w:ind w:left="0" w:firstLine="709"/>
        <w:jc w:val="both"/>
      </w:pPr>
      <w:r w:rsidRPr="00546342"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CE3DD1" w:rsidRPr="00546342" w:rsidRDefault="00CE3DD1" w:rsidP="00CE3DD1">
      <w:pPr>
        <w:pStyle w:val="a3"/>
        <w:numPr>
          <w:ilvl w:val="0"/>
          <w:numId w:val="30"/>
        </w:numPr>
        <w:tabs>
          <w:tab w:val="left" w:pos="993"/>
        </w:tabs>
        <w:spacing w:after="200"/>
        <w:ind w:left="0" w:firstLine="709"/>
        <w:jc w:val="both"/>
      </w:pPr>
      <w:r w:rsidRPr="00546342">
        <w:t>соблюдать установленные действующим законодательством ограничения и запреты, исполнять обязанности, связанные с прохождением муниципальной службы;</w:t>
      </w:r>
    </w:p>
    <w:p w:rsidR="00CE3DD1" w:rsidRPr="00546342" w:rsidRDefault="00CE3DD1" w:rsidP="00CE3DD1">
      <w:pPr>
        <w:pStyle w:val="a3"/>
        <w:numPr>
          <w:ilvl w:val="0"/>
          <w:numId w:val="30"/>
        </w:numPr>
        <w:tabs>
          <w:tab w:val="left" w:pos="993"/>
        </w:tabs>
        <w:spacing w:after="200"/>
        <w:ind w:left="0" w:firstLine="709"/>
        <w:jc w:val="both"/>
      </w:pPr>
      <w:r w:rsidRPr="00546342">
        <w:t>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CE3DD1" w:rsidRPr="00546342" w:rsidRDefault="00CE3DD1" w:rsidP="00CE3DD1">
      <w:pPr>
        <w:pStyle w:val="a3"/>
        <w:numPr>
          <w:ilvl w:val="0"/>
          <w:numId w:val="30"/>
        </w:numPr>
        <w:tabs>
          <w:tab w:val="left" w:pos="993"/>
        </w:tabs>
        <w:spacing w:after="200"/>
        <w:ind w:left="0" w:firstLine="709"/>
        <w:jc w:val="both"/>
      </w:pPr>
      <w:r w:rsidRPr="00546342">
        <w:t>соблюдать нормы служебной, профессиональной этики и правила делового поведения;</w:t>
      </w:r>
    </w:p>
    <w:p w:rsidR="00CE3DD1" w:rsidRPr="00546342" w:rsidRDefault="00CE3DD1" w:rsidP="00CE3DD1">
      <w:pPr>
        <w:pStyle w:val="a3"/>
        <w:numPr>
          <w:ilvl w:val="0"/>
          <w:numId w:val="30"/>
        </w:numPr>
        <w:tabs>
          <w:tab w:val="left" w:pos="993"/>
        </w:tabs>
        <w:spacing w:after="200"/>
        <w:ind w:left="0" w:firstLine="709"/>
        <w:jc w:val="both"/>
      </w:pPr>
      <w:r w:rsidRPr="00546342">
        <w:t>проявлять корректность и внимательность в обращении с гражданами и должностными лицами;</w:t>
      </w:r>
    </w:p>
    <w:p w:rsidR="00CE3DD1" w:rsidRPr="00546342" w:rsidRDefault="00CE3DD1" w:rsidP="00CE3DD1">
      <w:pPr>
        <w:pStyle w:val="a3"/>
        <w:numPr>
          <w:ilvl w:val="0"/>
          <w:numId w:val="30"/>
        </w:numPr>
        <w:tabs>
          <w:tab w:val="left" w:pos="993"/>
        </w:tabs>
        <w:spacing w:after="200"/>
        <w:ind w:left="0" w:firstLine="709"/>
        <w:jc w:val="both"/>
      </w:pPr>
      <w:r w:rsidRPr="00546342"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концессий, способствовать межнациональному и межконфессиональному согласию;</w:t>
      </w:r>
    </w:p>
    <w:p w:rsidR="00CE3DD1" w:rsidRPr="00546342" w:rsidRDefault="00CE3DD1" w:rsidP="00CE3DD1">
      <w:pPr>
        <w:pStyle w:val="a3"/>
        <w:numPr>
          <w:ilvl w:val="0"/>
          <w:numId w:val="30"/>
        </w:numPr>
        <w:tabs>
          <w:tab w:val="left" w:pos="993"/>
        </w:tabs>
        <w:spacing w:after="200"/>
        <w:ind w:left="0" w:firstLine="709"/>
        <w:jc w:val="both"/>
      </w:pPr>
      <w:r w:rsidRPr="00546342">
        <w:t xml:space="preserve">воздерживаться от поведения, которое могло бы вызвать сомнение </w:t>
      </w:r>
      <w:r w:rsidRPr="00546342">
        <w:br/>
        <w:t xml:space="preserve">в добросовестном исполнении муниципальным служащим должностных обязанностей, </w:t>
      </w:r>
      <w:r w:rsidRPr="00546342">
        <w:br/>
        <w:t>а также избегать конфликтных ситуаций, способных нанести ущерб его репутации или авторитету органа местного самоуправления;</w:t>
      </w:r>
    </w:p>
    <w:p w:rsidR="00CE3DD1" w:rsidRPr="00546342" w:rsidRDefault="00CE3DD1" w:rsidP="00CE3DD1">
      <w:pPr>
        <w:pStyle w:val="a3"/>
        <w:numPr>
          <w:ilvl w:val="0"/>
          <w:numId w:val="30"/>
        </w:numPr>
        <w:tabs>
          <w:tab w:val="left" w:pos="993"/>
        </w:tabs>
        <w:spacing w:after="200"/>
        <w:ind w:left="0" w:firstLine="709"/>
        <w:jc w:val="both"/>
      </w:pPr>
      <w:r w:rsidRPr="00546342">
        <w:t>уведомлять в письменной форме своего непосредственного начальника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CE3DD1" w:rsidRPr="00546342" w:rsidRDefault="00CE3DD1" w:rsidP="00CE3DD1">
      <w:pPr>
        <w:pStyle w:val="a3"/>
        <w:numPr>
          <w:ilvl w:val="0"/>
          <w:numId w:val="30"/>
        </w:numPr>
        <w:tabs>
          <w:tab w:val="left" w:pos="993"/>
        </w:tabs>
        <w:spacing w:after="200"/>
        <w:ind w:left="0" w:firstLine="709"/>
        <w:jc w:val="both"/>
      </w:pPr>
      <w:r w:rsidRPr="00546342"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гражданских служащих, муниципальных служащих и граждан при решении вопросов личного характера;</w:t>
      </w:r>
    </w:p>
    <w:p w:rsidR="00CE3DD1" w:rsidRPr="00546342" w:rsidRDefault="00CE3DD1" w:rsidP="00CE3DD1">
      <w:pPr>
        <w:pStyle w:val="a3"/>
        <w:numPr>
          <w:ilvl w:val="0"/>
          <w:numId w:val="30"/>
        </w:numPr>
        <w:tabs>
          <w:tab w:val="left" w:pos="993"/>
        </w:tabs>
        <w:spacing w:after="200"/>
        <w:ind w:left="0" w:firstLine="709"/>
        <w:jc w:val="both"/>
      </w:pPr>
      <w:r w:rsidRPr="00546342">
        <w:t>воздерживаться от публичных высказываний, суждений и оценок в отношении деятельности органов местного самоуправления и Главы городского округа Реутов, если это не входит в должностные обязанности муниципального служащего;</w:t>
      </w:r>
    </w:p>
    <w:p w:rsidR="00CE3DD1" w:rsidRPr="00546342" w:rsidRDefault="00CE3DD1" w:rsidP="00CE3DD1">
      <w:pPr>
        <w:pStyle w:val="a3"/>
        <w:numPr>
          <w:ilvl w:val="0"/>
          <w:numId w:val="30"/>
        </w:numPr>
        <w:tabs>
          <w:tab w:val="left" w:pos="993"/>
        </w:tabs>
        <w:spacing w:after="200"/>
        <w:ind w:left="0" w:firstLine="709"/>
        <w:jc w:val="both"/>
      </w:pPr>
      <w:r w:rsidRPr="00546342">
        <w:t>соблюдать установленные в органах местного самоуправления правила предоставления служебной информации;</w:t>
      </w:r>
    </w:p>
    <w:p w:rsidR="00CE3DD1" w:rsidRPr="00546342" w:rsidRDefault="00CE3DD1" w:rsidP="00CE3DD1">
      <w:pPr>
        <w:pStyle w:val="a3"/>
        <w:numPr>
          <w:ilvl w:val="0"/>
          <w:numId w:val="30"/>
        </w:numPr>
        <w:tabs>
          <w:tab w:val="left" w:pos="993"/>
        </w:tabs>
        <w:spacing w:after="200"/>
        <w:ind w:left="0" w:firstLine="709"/>
        <w:jc w:val="both"/>
      </w:pPr>
      <w:r w:rsidRPr="00546342">
        <w:t>уважительно относиться к деятельности представителей средств массовой информации по информированию общества о работе органах местного самоуправления, а также оказывать содействие в получении достоверной информации в установленном порядке;</w:t>
      </w:r>
    </w:p>
    <w:p w:rsidR="00CE3DD1" w:rsidRPr="00546342" w:rsidRDefault="00CE3DD1" w:rsidP="00CE3DD1">
      <w:pPr>
        <w:pStyle w:val="a3"/>
        <w:numPr>
          <w:ilvl w:val="0"/>
          <w:numId w:val="30"/>
        </w:numPr>
        <w:tabs>
          <w:tab w:val="left" w:pos="993"/>
        </w:tabs>
        <w:spacing w:after="200"/>
        <w:ind w:left="0" w:firstLine="709"/>
        <w:jc w:val="both"/>
      </w:pPr>
      <w:r w:rsidRPr="00546342">
        <w:t>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городского округа Реутов товаров, работ, услуг и иных объектов гражданских прав, сумм сделок между резидентами город</w:t>
      </w:r>
      <w:r>
        <w:t>ского округ</w:t>
      </w:r>
      <w:r w:rsidRPr="00546342">
        <w:t>а, показателей бюджета городского округа Реутов, размеров долга, за исключением случаев, когда это необходимо для точной передачи сведений либо предусмотрено действующим законодательством, обычаями делового оборота;</w:t>
      </w:r>
    </w:p>
    <w:p w:rsidR="00CE3DD1" w:rsidRPr="00546342" w:rsidRDefault="00CE3DD1" w:rsidP="00CE3DD1">
      <w:pPr>
        <w:pStyle w:val="a3"/>
        <w:numPr>
          <w:ilvl w:val="0"/>
          <w:numId w:val="30"/>
        </w:numPr>
        <w:tabs>
          <w:tab w:val="left" w:pos="993"/>
        </w:tabs>
        <w:spacing w:after="200"/>
        <w:ind w:left="0" w:firstLine="709"/>
        <w:jc w:val="both"/>
      </w:pPr>
      <w:r w:rsidRPr="00546342">
        <w:t>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CE3DD1" w:rsidRPr="00735A4A" w:rsidRDefault="00CE3DD1" w:rsidP="00CE3DD1">
      <w:pPr>
        <w:ind w:firstLine="709"/>
        <w:contextualSpacing/>
        <w:jc w:val="both"/>
      </w:pPr>
      <w:r w:rsidRPr="00735A4A">
        <w:t>11. Муниципальные служащие обязаны соблюдать Конституцию Российской Федерации, федеральные законы, иные нормативные правовые акты Российской Федерации и Московской области, Устав городского округа Реутов Московской области и иные муниципальные правовые акты.</w:t>
      </w:r>
    </w:p>
    <w:p w:rsidR="00CE3DD1" w:rsidRPr="00735A4A" w:rsidRDefault="00CE3DD1" w:rsidP="00CE3DD1">
      <w:pPr>
        <w:ind w:firstLine="709"/>
        <w:contextualSpacing/>
        <w:jc w:val="both"/>
      </w:pPr>
      <w:r w:rsidRPr="00735A4A">
        <w:t>12.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CE3DD1" w:rsidRPr="00735A4A" w:rsidRDefault="00CE3DD1" w:rsidP="00CE3DD1">
      <w:pPr>
        <w:ind w:firstLine="709"/>
        <w:contextualSpacing/>
        <w:jc w:val="both"/>
      </w:pPr>
      <w:r w:rsidRPr="00735A4A">
        <w:t>13. Муниципальные служащие обязаны противодействовать проявлениям коррупции и предпринимать меры по ее профилактике в порядке, установленном действующим законодательством.</w:t>
      </w:r>
    </w:p>
    <w:p w:rsidR="00CE3DD1" w:rsidRPr="00735A4A" w:rsidRDefault="00CE3DD1" w:rsidP="00CE3DD1">
      <w:pPr>
        <w:ind w:firstLine="709"/>
        <w:contextualSpacing/>
        <w:jc w:val="both"/>
      </w:pPr>
      <w:r w:rsidRPr="00735A4A">
        <w:lastRenderedPageBreak/>
        <w:t xml:space="preserve">14. Муниципальный служащий обязан представлять сведения о доходах, </w:t>
      </w:r>
      <w:r>
        <w:br/>
      </w:r>
      <w:r w:rsidRPr="00735A4A">
        <w:t xml:space="preserve">об имуществе и обязательствах имущественного характера своих и членов своей семьи </w:t>
      </w:r>
      <w:r>
        <w:br/>
      </w:r>
      <w:r w:rsidRPr="00735A4A">
        <w:t>в соответствии с законодательством Российской Федерации, нормативными правовыми актами Московской области и правовыми актами город</w:t>
      </w:r>
      <w:r>
        <w:t>ского округ</w:t>
      </w:r>
      <w:r w:rsidRPr="00735A4A">
        <w:t>а Реутов.</w:t>
      </w:r>
    </w:p>
    <w:p w:rsidR="00CE3DD1" w:rsidRPr="00735A4A" w:rsidRDefault="00CE3DD1" w:rsidP="00CE3DD1">
      <w:pPr>
        <w:ind w:firstLine="709"/>
        <w:contextualSpacing/>
        <w:jc w:val="both"/>
      </w:pPr>
      <w:r w:rsidRPr="00735A4A">
        <w:t xml:space="preserve">15. Муниципальный служащий обязан уведомлять представителя нанимателя (работодателя), органы прокуратуры Российской Федерации или другие государственные органы обо всех случаях обращения к нему каких-либо лиц в целях склонения его </w:t>
      </w:r>
      <w:r>
        <w:br/>
      </w:r>
      <w:r w:rsidRPr="00735A4A">
        <w:t>к совершению коррупционных правонарушений.</w:t>
      </w:r>
    </w:p>
    <w:p w:rsidR="00CE3DD1" w:rsidRPr="00735A4A" w:rsidRDefault="00CE3DD1" w:rsidP="00CE3DD1">
      <w:pPr>
        <w:ind w:firstLine="709"/>
        <w:contextualSpacing/>
        <w:jc w:val="both"/>
      </w:pPr>
      <w:r w:rsidRPr="00735A4A"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CE3DD1" w:rsidRPr="00735A4A" w:rsidRDefault="00CE3DD1" w:rsidP="00CE3DD1">
      <w:pPr>
        <w:ind w:firstLine="709"/>
        <w:contextualSpacing/>
        <w:jc w:val="both"/>
      </w:pPr>
      <w:r w:rsidRPr="00735A4A">
        <w:t>16.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 признаются соответственно собственностью органа местного самоуправления и передаются муниципальным служащим по акту в орган, в котором он замещает должность муниципальной службы, за исключением случаев, установленных действующим законодательством.</w:t>
      </w:r>
    </w:p>
    <w:p w:rsidR="00CE3DD1" w:rsidRPr="00735A4A" w:rsidRDefault="00CE3DD1" w:rsidP="00CE3DD1">
      <w:pPr>
        <w:ind w:firstLine="709"/>
        <w:contextualSpacing/>
        <w:jc w:val="both"/>
      </w:pPr>
      <w:r w:rsidRPr="00735A4A">
        <w:t>17. Муниципальный служащий может обрабатывать и передавать служебную информацию при соблюдении действующих в органах местного самоуправления норм и требований, принятых в соответствии с действующим законодательством.</w:t>
      </w:r>
    </w:p>
    <w:p w:rsidR="00CE3DD1" w:rsidRPr="00735A4A" w:rsidRDefault="00CE3DD1" w:rsidP="00CE3DD1">
      <w:pPr>
        <w:ind w:firstLine="709"/>
        <w:contextualSpacing/>
        <w:jc w:val="both"/>
      </w:pPr>
      <w:r w:rsidRPr="00735A4A">
        <w:t>18.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органах местного самоуправления благоприятного для эффективной работы морально-психологического климата.</w:t>
      </w:r>
    </w:p>
    <w:p w:rsidR="00CE3DD1" w:rsidRPr="00735A4A" w:rsidRDefault="00CE3DD1" w:rsidP="00CE3DD1">
      <w:pPr>
        <w:ind w:firstLine="709"/>
        <w:contextualSpacing/>
        <w:jc w:val="both"/>
      </w:pPr>
      <w:r w:rsidRPr="00735A4A">
        <w:t>19. 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CE3DD1" w:rsidRPr="00CE3FA5" w:rsidRDefault="00CE3DD1" w:rsidP="00CE3DD1">
      <w:pPr>
        <w:pStyle w:val="a3"/>
        <w:numPr>
          <w:ilvl w:val="0"/>
          <w:numId w:val="30"/>
        </w:numPr>
        <w:tabs>
          <w:tab w:val="left" w:pos="993"/>
        </w:tabs>
        <w:spacing w:after="200"/>
        <w:ind w:left="0" w:firstLine="709"/>
        <w:jc w:val="both"/>
      </w:pPr>
      <w:r w:rsidRPr="00CE3FA5">
        <w:t>принимать меры по предотвращению и урегулированию конфликта интересов;</w:t>
      </w:r>
    </w:p>
    <w:p w:rsidR="00CE3DD1" w:rsidRPr="00CE3FA5" w:rsidRDefault="00CE3DD1" w:rsidP="00CE3DD1">
      <w:pPr>
        <w:pStyle w:val="a3"/>
        <w:numPr>
          <w:ilvl w:val="0"/>
          <w:numId w:val="30"/>
        </w:numPr>
        <w:tabs>
          <w:tab w:val="left" w:pos="993"/>
        </w:tabs>
        <w:spacing w:after="200"/>
        <w:ind w:left="0" w:firstLine="709"/>
        <w:jc w:val="both"/>
      </w:pPr>
      <w:r w:rsidRPr="00CE3FA5">
        <w:t>принимать меры по предупреждению коррупции;</w:t>
      </w:r>
    </w:p>
    <w:p w:rsidR="00CE3DD1" w:rsidRPr="00CE3FA5" w:rsidRDefault="00CE3DD1" w:rsidP="00CE3DD1">
      <w:pPr>
        <w:pStyle w:val="a3"/>
        <w:numPr>
          <w:ilvl w:val="0"/>
          <w:numId w:val="30"/>
        </w:numPr>
        <w:tabs>
          <w:tab w:val="left" w:pos="993"/>
        </w:tabs>
        <w:spacing w:after="200"/>
        <w:ind w:left="0" w:firstLine="709"/>
        <w:jc w:val="both"/>
      </w:pPr>
      <w:r w:rsidRPr="00CE3FA5">
        <w:t xml:space="preserve">не допускать случаев принуждения муниципальных служащих к участию </w:t>
      </w:r>
      <w:r>
        <w:br/>
      </w:r>
      <w:r w:rsidRPr="00CE3FA5">
        <w:t>в деятельности политических партий и общественных объединений.</w:t>
      </w:r>
    </w:p>
    <w:p w:rsidR="00CE3DD1" w:rsidRPr="00735A4A" w:rsidRDefault="00CE3DD1" w:rsidP="00CE3DD1">
      <w:pPr>
        <w:ind w:firstLine="709"/>
        <w:contextualSpacing/>
        <w:jc w:val="both"/>
      </w:pPr>
      <w:r w:rsidRPr="00735A4A">
        <w:t xml:space="preserve">20.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 w:rsidRPr="00735A4A">
        <w:t>коррупционно</w:t>
      </w:r>
      <w:proofErr w:type="spellEnd"/>
      <w:r w:rsidRPr="00735A4A"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CE3DD1" w:rsidRPr="00735A4A" w:rsidRDefault="00CE3DD1" w:rsidP="00CE3DD1">
      <w:pPr>
        <w:ind w:firstLine="709"/>
        <w:contextualSpacing/>
        <w:jc w:val="both"/>
      </w:pPr>
      <w:r w:rsidRPr="00735A4A">
        <w:t>21.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действующим законодательством за действия или бездействие подчиненных ему работников,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CE3DD1" w:rsidRPr="00735A4A" w:rsidRDefault="00CE3DD1" w:rsidP="00CE3DD1">
      <w:pPr>
        <w:ind w:firstLine="709"/>
        <w:contextualSpacing/>
        <w:jc w:val="both"/>
      </w:pPr>
    </w:p>
    <w:p w:rsidR="00CE3DD1" w:rsidRPr="00735A4A" w:rsidRDefault="00CE3DD1" w:rsidP="00CE3DD1">
      <w:pPr>
        <w:ind w:firstLine="709"/>
        <w:contextualSpacing/>
        <w:jc w:val="both"/>
      </w:pPr>
      <w:r w:rsidRPr="00735A4A">
        <w:t>III. Рекомендательные этические правила служебного поведения муниципальных служащих</w:t>
      </w:r>
    </w:p>
    <w:p w:rsidR="00CE3DD1" w:rsidRPr="00735A4A" w:rsidRDefault="00CE3DD1" w:rsidP="00CE3DD1">
      <w:pPr>
        <w:ind w:firstLine="709"/>
        <w:contextualSpacing/>
        <w:jc w:val="both"/>
      </w:pPr>
    </w:p>
    <w:p w:rsidR="00CE3DD1" w:rsidRPr="00735A4A" w:rsidRDefault="00CE3DD1" w:rsidP="00CE3DD1">
      <w:pPr>
        <w:ind w:firstLine="709"/>
        <w:contextualSpacing/>
        <w:jc w:val="both"/>
      </w:pPr>
      <w:r w:rsidRPr="00735A4A">
        <w:t xml:space="preserve">22. В служебном поведении муниципальному служащему необходимо исходить </w:t>
      </w:r>
      <w:r>
        <w:br/>
      </w:r>
      <w:r w:rsidRPr="00735A4A">
        <w:t>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CE3DD1" w:rsidRPr="00735A4A" w:rsidRDefault="00CE3DD1" w:rsidP="00CE3DD1">
      <w:pPr>
        <w:ind w:firstLine="709"/>
        <w:contextualSpacing/>
        <w:jc w:val="both"/>
      </w:pPr>
      <w:r w:rsidRPr="00735A4A">
        <w:t>23. В служебном поведении муниципальный служащий воздерживается от:</w:t>
      </w:r>
    </w:p>
    <w:p w:rsidR="00CE3DD1" w:rsidRPr="00CE3FA5" w:rsidRDefault="00CE3DD1" w:rsidP="00CE3DD1">
      <w:pPr>
        <w:pStyle w:val="a3"/>
        <w:numPr>
          <w:ilvl w:val="0"/>
          <w:numId w:val="30"/>
        </w:numPr>
        <w:tabs>
          <w:tab w:val="left" w:pos="993"/>
        </w:tabs>
        <w:spacing w:after="200"/>
        <w:ind w:left="0" w:firstLine="709"/>
        <w:jc w:val="both"/>
      </w:pPr>
      <w:r w:rsidRPr="00CE3FA5">
        <w:lastRenderedPageBreak/>
        <w:t xml:space="preserve">любого вида высказываний и действий дискриминационного характера </w:t>
      </w:r>
      <w:r>
        <w:br/>
      </w:r>
      <w:r w:rsidRPr="00CE3FA5">
        <w:t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E3DD1" w:rsidRPr="00CE3FA5" w:rsidRDefault="00CE3DD1" w:rsidP="00CE3DD1">
      <w:pPr>
        <w:pStyle w:val="a3"/>
        <w:numPr>
          <w:ilvl w:val="0"/>
          <w:numId w:val="30"/>
        </w:numPr>
        <w:tabs>
          <w:tab w:val="left" w:pos="993"/>
        </w:tabs>
        <w:spacing w:after="200"/>
        <w:ind w:left="0" w:firstLine="709"/>
        <w:jc w:val="both"/>
      </w:pPr>
      <w:r w:rsidRPr="00CE3FA5"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CE3DD1" w:rsidRPr="00CE3FA5" w:rsidRDefault="00CE3DD1" w:rsidP="00CE3DD1">
      <w:pPr>
        <w:pStyle w:val="a3"/>
        <w:numPr>
          <w:ilvl w:val="0"/>
          <w:numId w:val="30"/>
        </w:numPr>
        <w:tabs>
          <w:tab w:val="left" w:pos="993"/>
        </w:tabs>
        <w:spacing w:after="200"/>
        <w:ind w:left="0" w:firstLine="709"/>
        <w:jc w:val="both"/>
      </w:pPr>
      <w:r w:rsidRPr="00CE3FA5"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CE3DD1" w:rsidRPr="00CE3FA5" w:rsidRDefault="00CE3DD1" w:rsidP="00CE3DD1">
      <w:pPr>
        <w:pStyle w:val="a3"/>
        <w:numPr>
          <w:ilvl w:val="0"/>
          <w:numId w:val="30"/>
        </w:numPr>
        <w:tabs>
          <w:tab w:val="left" w:pos="993"/>
        </w:tabs>
        <w:spacing w:after="200"/>
        <w:ind w:left="0" w:firstLine="709"/>
        <w:jc w:val="both"/>
      </w:pPr>
      <w:r w:rsidRPr="00CE3FA5">
        <w:t xml:space="preserve">курения во время служебных совещаний, бесед, иного служебного общения </w:t>
      </w:r>
      <w:r>
        <w:br/>
      </w:r>
      <w:r w:rsidRPr="00CE3FA5">
        <w:t>с гражданами.</w:t>
      </w:r>
    </w:p>
    <w:p w:rsidR="00CE3DD1" w:rsidRPr="00735A4A" w:rsidRDefault="00CE3DD1" w:rsidP="00CE3DD1">
      <w:pPr>
        <w:ind w:firstLine="709"/>
        <w:contextualSpacing/>
        <w:jc w:val="both"/>
      </w:pPr>
      <w:r w:rsidRPr="00735A4A">
        <w:t>24.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CE3DD1" w:rsidRPr="00735A4A" w:rsidRDefault="00CE3DD1" w:rsidP="00CE3DD1">
      <w:pPr>
        <w:ind w:firstLine="709"/>
        <w:contextualSpacing/>
        <w:jc w:val="both"/>
      </w:pPr>
      <w:r w:rsidRPr="00735A4A"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CE3DD1" w:rsidRPr="00735A4A" w:rsidRDefault="00CE3DD1" w:rsidP="00CE3DD1">
      <w:pPr>
        <w:ind w:firstLine="709"/>
        <w:contextualSpacing/>
        <w:jc w:val="both"/>
      </w:pPr>
      <w:r w:rsidRPr="00735A4A">
        <w:t>25.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в органах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CE3DD1" w:rsidRPr="00735A4A" w:rsidRDefault="00CE3DD1" w:rsidP="00CE3DD1">
      <w:pPr>
        <w:ind w:firstLine="709"/>
        <w:contextualSpacing/>
        <w:jc w:val="both"/>
      </w:pPr>
    </w:p>
    <w:p w:rsidR="00CE3DD1" w:rsidRPr="00735A4A" w:rsidRDefault="00CE3DD1" w:rsidP="00CE3DD1">
      <w:pPr>
        <w:ind w:firstLine="709"/>
        <w:contextualSpacing/>
        <w:jc w:val="both"/>
      </w:pPr>
      <w:r w:rsidRPr="00735A4A">
        <w:t>IV. Ответственность за нарушение положений Кодекса</w:t>
      </w:r>
    </w:p>
    <w:p w:rsidR="00CE3DD1" w:rsidRPr="00735A4A" w:rsidRDefault="00CE3DD1" w:rsidP="00CE3DD1">
      <w:pPr>
        <w:ind w:firstLine="709"/>
        <w:contextualSpacing/>
        <w:jc w:val="both"/>
      </w:pPr>
    </w:p>
    <w:p w:rsidR="00CE3DD1" w:rsidRPr="00735A4A" w:rsidRDefault="00CE3DD1" w:rsidP="00CE3DD1">
      <w:pPr>
        <w:ind w:firstLine="709"/>
        <w:contextualSpacing/>
        <w:jc w:val="both"/>
      </w:pPr>
      <w:r w:rsidRPr="00735A4A">
        <w:t>26. Нарушение муниципальным служащим положений Кодекса подлежит моральному осуждению на заседании Комиссии по соблюдению требований к служебному поведению муниципальных служащих город</w:t>
      </w:r>
      <w:r>
        <w:t>ского округа</w:t>
      </w:r>
      <w:r w:rsidRPr="00735A4A">
        <w:t xml:space="preserve"> Реутов Московской области и урегулированию конфликта интересов,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CE3DD1" w:rsidRDefault="00CE3DD1" w:rsidP="00CE3DD1">
      <w:pPr>
        <w:ind w:firstLine="709"/>
        <w:contextualSpacing/>
        <w:jc w:val="both"/>
      </w:pPr>
      <w:r>
        <w:t xml:space="preserve">27.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 Физическое лицо, в отношении которого в целях противодействия коррупции установлена дисциплинарная ответственность за несоблюдение ограничений и запретов, требований </w:t>
      </w:r>
      <w:r>
        <w:br/>
        <w:t>о предотвращении или об урегулировании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обстоятельств. Соблюдение таких ограничений, запретов и требований,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</w:p>
    <w:p w:rsidR="00CE3DD1" w:rsidRDefault="00CE3DD1" w:rsidP="00CE3DD1">
      <w:pPr>
        <w:ind w:firstLine="709"/>
        <w:contextualSpacing/>
        <w:jc w:val="both"/>
      </w:pPr>
      <w:r>
        <w:t>28.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обстоятельств.</w:t>
      </w:r>
    </w:p>
    <w:p w:rsidR="00CE3DD1" w:rsidRPr="00735A4A" w:rsidRDefault="00CE3DD1" w:rsidP="00CE3DD1">
      <w:pPr>
        <w:ind w:firstLine="709"/>
        <w:contextualSpacing/>
        <w:jc w:val="both"/>
      </w:pPr>
      <w:r>
        <w:t xml:space="preserve">29. </w:t>
      </w:r>
      <w:r w:rsidRPr="00735A4A">
        <w:t>Соблюдение положений Кодекса учитывается при проведении аттестаций муниципальных служащих, их поощрении и наложении на них дисциплинарных взысканий.</w:t>
      </w:r>
    </w:p>
    <w:p w:rsidR="00CE3DD1" w:rsidRDefault="00CE3DD1" w:rsidP="00CE3DD1"/>
    <w:p w:rsidR="00253107" w:rsidRDefault="00253107" w:rsidP="00253107"/>
    <w:p w:rsidR="00253107" w:rsidRPr="001068C2" w:rsidRDefault="00253107" w:rsidP="0025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53107" w:rsidRPr="001068C2" w:rsidSect="00B213A6">
      <w:pgSz w:w="11906" w:h="16838"/>
      <w:pgMar w:top="568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6E41"/>
    <w:multiLevelType w:val="hybridMultilevel"/>
    <w:tmpl w:val="75A80B8A"/>
    <w:lvl w:ilvl="0" w:tplc="C80C0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0F5D0C"/>
    <w:multiLevelType w:val="hybridMultilevel"/>
    <w:tmpl w:val="BF141310"/>
    <w:lvl w:ilvl="0" w:tplc="2092F8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1E1FA1"/>
    <w:multiLevelType w:val="hybridMultilevel"/>
    <w:tmpl w:val="38849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EF3F9B"/>
    <w:multiLevelType w:val="hybridMultilevel"/>
    <w:tmpl w:val="AD5EA24A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8E377A"/>
    <w:multiLevelType w:val="hybridMultilevel"/>
    <w:tmpl w:val="8AB609A6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183CAF"/>
    <w:multiLevelType w:val="hybridMultilevel"/>
    <w:tmpl w:val="A8D8DDE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17D336A4"/>
    <w:multiLevelType w:val="multilevel"/>
    <w:tmpl w:val="C7DCF8CE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" w15:restartNumberingAfterBreak="0">
    <w:nsid w:val="1B484960"/>
    <w:multiLevelType w:val="multilevel"/>
    <w:tmpl w:val="5AEA250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 w15:restartNumberingAfterBreak="0">
    <w:nsid w:val="28451213"/>
    <w:multiLevelType w:val="hybridMultilevel"/>
    <w:tmpl w:val="49FA71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6D6F9E"/>
    <w:multiLevelType w:val="hybridMultilevel"/>
    <w:tmpl w:val="A65C8258"/>
    <w:lvl w:ilvl="0" w:tplc="C3D8DE0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CA0294A"/>
    <w:multiLevelType w:val="hybridMultilevel"/>
    <w:tmpl w:val="90F47B9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8B5722"/>
    <w:multiLevelType w:val="hybridMultilevel"/>
    <w:tmpl w:val="8E0CC5C0"/>
    <w:lvl w:ilvl="0" w:tplc="4838E12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7C2E4E"/>
    <w:multiLevelType w:val="hybridMultilevel"/>
    <w:tmpl w:val="37F87E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75C77DD"/>
    <w:multiLevelType w:val="hybridMultilevel"/>
    <w:tmpl w:val="633C8A1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D8F6154"/>
    <w:multiLevelType w:val="hybridMultilevel"/>
    <w:tmpl w:val="3988A2D0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9476D3"/>
    <w:multiLevelType w:val="hybridMultilevel"/>
    <w:tmpl w:val="A6580D1C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70959A7"/>
    <w:multiLevelType w:val="hybridMultilevel"/>
    <w:tmpl w:val="CB9CC3A6"/>
    <w:lvl w:ilvl="0" w:tplc="C3D8DE0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49B03B3D"/>
    <w:multiLevelType w:val="hybridMultilevel"/>
    <w:tmpl w:val="BAB8DEDC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9FC7B3B"/>
    <w:multiLevelType w:val="hybridMultilevel"/>
    <w:tmpl w:val="D4509C8C"/>
    <w:lvl w:ilvl="0" w:tplc="C3D8DE0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E08418D"/>
    <w:multiLevelType w:val="multilevel"/>
    <w:tmpl w:val="C7DCF8CE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0" w15:restartNumberingAfterBreak="0">
    <w:nsid w:val="4EC945EB"/>
    <w:multiLevelType w:val="hybridMultilevel"/>
    <w:tmpl w:val="09C89B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0022170"/>
    <w:multiLevelType w:val="hybridMultilevel"/>
    <w:tmpl w:val="19786452"/>
    <w:lvl w:ilvl="0" w:tplc="504268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C75F5E"/>
    <w:multiLevelType w:val="hybridMultilevel"/>
    <w:tmpl w:val="BC5E125E"/>
    <w:lvl w:ilvl="0" w:tplc="1FFC79B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8761B1"/>
    <w:multiLevelType w:val="hybridMultilevel"/>
    <w:tmpl w:val="07F0F9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3341E73"/>
    <w:multiLevelType w:val="hybridMultilevel"/>
    <w:tmpl w:val="F254414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4124AF7"/>
    <w:multiLevelType w:val="hybridMultilevel"/>
    <w:tmpl w:val="44B2EB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A13D2C"/>
    <w:multiLevelType w:val="hybridMultilevel"/>
    <w:tmpl w:val="98D6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92C59"/>
    <w:multiLevelType w:val="hybridMultilevel"/>
    <w:tmpl w:val="1840CB38"/>
    <w:lvl w:ilvl="0" w:tplc="5A4A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F318C9"/>
    <w:multiLevelType w:val="hybridMultilevel"/>
    <w:tmpl w:val="C29461C0"/>
    <w:lvl w:ilvl="0" w:tplc="47B20CCA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4"/>
  </w:num>
  <w:num w:numId="2">
    <w:abstractNumId w:val="3"/>
  </w:num>
  <w:num w:numId="3">
    <w:abstractNumId w:val="2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9"/>
  </w:num>
  <w:num w:numId="11">
    <w:abstractNumId w:val="19"/>
  </w:num>
  <w:num w:numId="12">
    <w:abstractNumId w:val="13"/>
  </w:num>
  <w:num w:numId="13">
    <w:abstractNumId w:val="14"/>
  </w:num>
  <w:num w:numId="14">
    <w:abstractNumId w:val="15"/>
  </w:num>
  <w:num w:numId="15">
    <w:abstractNumId w:val="7"/>
  </w:num>
  <w:num w:numId="16">
    <w:abstractNumId w:val="6"/>
  </w:num>
  <w:num w:numId="17">
    <w:abstractNumId w:val="28"/>
  </w:num>
  <w:num w:numId="18">
    <w:abstractNumId w:val="12"/>
  </w:num>
  <w:num w:numId="19">
    <w:abstractNumId w:val="1"/>
  </w:num>
  <w:num w:numId="20">
    <w:abstractNumId w:val="18"/>
  </w:num>
  <w:num w:numId="21">
    <w:abstractNumId w:val="17"/>
  </w:num>
  <w:num w:numId="22">
    <w:abstractNumId w:val="20"/>
  </w:num>
  <w:num w:numId="23">
    <w:abstractNumId w:val="27"/>
  </w:num>
  <w:num w:numId="24">
    <w:abstractNumId w:val="4"/>
  </w:num>
  <w:num w:numId="25">
    <w:abstractNumId w:val="16"/>
  </w:num>
  <w:num w:numId="26">
    <w:abstractNumId w:val="23"/>
  </w:num>
  <w:num w:numId="27">
    <w:abstractNumId w:val="0"/>
  </w:num>
  <w:num w:numId="28">
    <w:abstractNumId w:val="26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E38"/>
    <w:rsid w:val="0008483F"/>
    <w:rsid w:val="0008510A"/>
    <w:rsid w:val="000B5515"/>
    <w:rsid w:val="000C1149"/>
    <w:rsid w:val="000D24C5"/>
    <w:rsid w:val="000E36E9"/>
    <w:rsid w:val="000F34DE"/>
    <w:rsid w:val="001025B6"/>
    <w:rsid w:val="001212A7"/>
    <w:rsid w:val="00131ED2"/>
    <w:rsid w:val="001D1752"/>
    <w:rsid w:val="001D30DF"/>
    <w:rsid w:val="001D3101"/>
    <w:rsid w:val="001F4C00"/>
    <w:rsid w:val="00203C34"/>
    <w:rsid w:val="00225DA2"/>
    <w:rsid w:val="00253107"/>
    <w:rsid w:val="00257FD1"/>
    <w:rsid w:val="002632B7"/>
    <w:rsid w:val="002F0673"/>
    <w:rsid w:val="00306639"/>
    <w:rsid w:val="00315E2C"/>
    <w:rsid w:val="00316C27"/>
    <w:rsid w:val="003414DE"/>
    <w:rsid w:val="00342415"/>
    <w:rsid w:val="00360BD1"/>
    <w:rsid w:val="00370CBD"/>
    <w:rsid w:val="003D46F2"/>
    <w:rsid w:val="0041332D"/>
    <w:rsid w:val="00414727"/>
    <w:rsid w:val="00433292"/>
    <w:rsid w:val="00463339"/>
    <w:rsid w:val="0046349F"/>
    <w:rsid w:val="004A2ABA"/>
    <w:rsid w:val="004E4999"/>
    <w:rsid w:val="00527151"/>
    <w:rsid w:val="00553CA5"/>
    <w:rsid w:val="0059351D"/>
    <w:rsid w:val="005E0204"/>
    <w:rsid w:val="005E2387"/>
    <w:rsid w:val="006271BC"/>
    <w:rsid w:val="00650781"/>
    <w:rsid w:val="0068105D"/>
    <w:rsid w:val="0069310A"/>
    <w:rsid w:val="0069706E"/>
    <w:rsid w:val="006D705F"/>
    <w:rsid w:val="006E3578"/>
    <w:rsid w:val="007310F5"/>
    <w:rsid w:val="00733604"/>
    <w:rsid w:val="007B7C20"/>
    <w:rsid w:val="007D4D30"/>
    <w:rsid w:val="00803F50"/>
    <w:rsid w:val="00811932"/>
    <w:rsid w:val="008D4358"/>
    <w:rsid w:val="00912108"/>
    <w:rsid w:val="009805FA"/>
    <w:rsid w:val="009B2FB7"/>
    <w:rsid w:val="009D3BD1"/>
    <w:rsid w:val="009D40A1"/>
    <w:rsid w:val="00A45253"/>
    <w:rsid w:val="00A605C1"/>
    <w:rsid w:val="00A62BA0"/>
    <w:rsid w:val="00A70FCC"/>
    <w:rsid w:val="00A769B8"/>
    <w:rsid w:val="00A833A8"/>
    <w:rsid w:val="00AF515D"/>
    <w:rsid w:val="00B051DF"/>
    <w:rsid w:val="00B213A6"/>
    <w:rsid w:val="00B6196E"/>
    <w:rsid w:val="00B81703"/>
    <w:rsid w:val="00BA5DE0"/>
    <w:rsid w:val="00BB515B"/>
    <w:rsid w:val="00BC450B"/>
    <w:rsid w:val="00C378D1"/>
    <w:rsid w:val="00C65EB0"/>
    <w:rsid w:val="00C72FBA"/>
    <w:rsid w:val="00CB1215"/>
    <w:rsid w:val="00CE2A46"/>
    <w:rsid w:val="00CE3DD1"/>
    <w:rsid w:val="00D44859"/>
    <w:rsid w:val="00D647FF"/>
    <w:rsid w:val="00D67E38"/>
    <w:rsid w:val="00D92A1E"/>
    <w:rsid w:val="00D95CE8"/>
    <w:rsid w:val="00EB5817"/>
    <w:rsid w:val="00ED7528"/>
    <w:rsid w:val="00EF5E94"/>
    <w:rsid w:val="00F04409"/>
    <w:rsid w:val="00F14A2C"/>
    <w:rsid w:val="00F244A2"/>
    <w:rsid w:val="00F24597"/>
    <w:rsid w:val="00F97891"/>
    <w:rsid w:val="00FB1248"/>
    <w:rsid w:val="00FC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F2725A"/>
  <w15:docId w15:val="{7D35BB6E-71DA-4DFD-8741-E2D5C55C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0A1"/>
    <w:pPr>
      <w:ind w:left="720"/>
      <w:contextualSpacing/>
    </w:pPr>
  </w:style>
  <w:style w:type="table" w:styleId="a4">
    <w:name w:val="Table Grid"/>
    <w:basedOn w:val="a1"/>
    <w:uiPriority w:val="59"/>
    <w:rsid w:val="00370CBD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E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5E2C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D3BD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D3BD1"/>
    <w:rPr>
      <w:color w:val="605E5C"/>
      <w:shd w:val="clear" w:color="auto" w:fill="E1DFDD"/>
    </w:rPr>
  </w:style>
  <w:style w:type="paragraph" w:customStyle="1" w:styleId="ConsPlusNonformat">
    <w:name w:val="ConsPlusNonformat"/>
    <w:rsid w:val="00B051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5310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9">
    <w:name w:val="Body Text"/>
    <w:basedOn w:val="a"/>
    <w:link w:val="aa"/>
    <w:rsid w:val="00253107"/>
    <w:pPr>
      <w:ind w:right="-766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25310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0B13-7520-4300-B4DD-F5B967DF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adm9</dc:creator>
  <cp:lastModifiedBy>Козин Анатолий Сергеевич</cp:lastModifiedBy>
  <cp:revision>2</cp:revision>
  <cp:lastPrinted>2025-06-25T13:21:00Z</cp:lastPrinted>
  <dcterms:created xsi:type="dcterms:W3CDTF">2026-03-27T12:34:00Z</dcterms:created>
  <dcterms:modified xsi:type="dcterms:W3CDTF">2026-03-27T12:34:00Z</dcterms:modified>
</cp:coreProperties>
</file>